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="250" w:tblpY="1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 w:rsidR="0074772D">
        <w:trPr>
          <w:trHeight w:val="2116"/>
        </w:trPr>
        <w:tc>
          <w:tcPr>
            <w:tcW w:w="5070" w:type="dxa"/>
          </w:tcPr>
          <w:p w:rsidR="0074772D" w:rsidRDefault="0074772D">
            <w:pPr>
              <w:jc w:val="left"/>
              <w:rPr>
                <w:bCs/>
                <w:color w:val="000000"/>
                <w:lang w:val="en-US"/>
              </w:rPr>
            </w:pPr>
          </w:p>
        </w:tc>
        <w:tc>
          <w:tcPr>
            <w:tcW w:w="4819" w:type="dxa"/>
          </w:tcPr>
          <w:p w:rsidR="0074772D" w:rsidRDefault="00426A3D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«УТВЕРЖДЕНО»</w:t>
            </w:r>
          </w:p>
          <w:p w:rsidR="0074772D" w:rsidRDefault="0074772D">
            <w:pPr>
              <w:rPr>
                <w:bCs/>
                <w:color w:val="000000"/>
              </w:rPr>
            </w:pPr>
          </w:p>
          <w:p w:rsidR="0074772D" w:rsidRDefault="0074772D">
            <w:pPr>
              <w:rPr>
                <w:bCs/>
                <w:color w:val="000000"/>
              </w:rPr>
            </w:pPr>
          </w:p>
        </w:tc>
      </w:tr>
      <w:tr w:rsidR="0074772D">
        <w:trPr>
          <w:trHeight w:val="2116"/>
        </w:trPr>
        <w:tc>
          <w:tcPr>
            <w:tcW w:w="5070" w:type="dxa"/>
          </w:tcPr>
          <w:p w:rsidR="0074772D" w:rsidRDefault="0074772D">
            <w:pPr>
              <w:rPr>
                <w:color w:val="000000"/>
              </w:rPr>
            </w:pPr>
          </w:p>
          <w:p w:rsidR="0074772D" w:rsidRDefault="0074772D">
            <w:pPr>
              <w:rPr>
                <w:color w:val="000000"/>
              </w:rPr>
            </w:pPr>
          </w:p>
          <w:p w:rsidR="0074772D" w:rsidRDefault="0074772D">
            <w:pPr>
              <w:rPr>
                <w:color w:val="000000"/>
              </w:rPr>
            </w:pPr>
          </w:p>
          <w:p w:rsidR="0074772D" w:rsidRDefault="0074772D">
            <w:pPr>
              <w:rPr>
                <w:color w:val="000000"/>
              </w:rPr>
            </w:pPr>
          </w:p>
          <w:p w:rsidR="0074772D" w:rsidRDefault="0074772D">
            <w:pPr>
              <w:rPr>
                <w:color w:val="000000"/>
              </w:rPr>
            </w:pPr>
          </w:p>
          <w:p w:rsidR="0074772D" w:rsidRDefault="0074772D">
            <w:pPr>
              <w:rPr>
                <w:color w:val="000000"/>
              </w:rPr>
            </w:pPr>
          </w:p>
        </w:tc>
        <w:tc>
          <w:tcPr>
            <w:tcW w:w="4819" w:type="dxa"/>
          </w:tcPr>
          <w:p w:rsidR="0074772D" w:rsidRDefault="0074772D">
            <w:pPr>
              <w:rPr>
                <w:color w:val="000000"/>
              </w:rPr>
            </w:pPr>
          </w:p>
        </w:tc>
      </w:tr>
    </w:tbl>
    <w:p w:rsidR="0074772D" w:rsidRDefault="0074772D">
      <w:pPr>
        <w:pStyle w:val="1c"/>
        <w:shd w:val="clear" w:color="auto" w:fill="auto"/>
        <w:spacing w:after="120" w:line="240" w:lineRule="auto"/>
        <w:ind w:left="0" w:right="0"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4772D" w:rsidRDefault="0074772D">
      <w:pPr>
        <w:pStyle w:val="1c"/>
        <w:shd w:val="clear" w:color="auto" w:fill="auto"/>
        <w:spacing w:after="120" w:line="240" w:lineRule="auto"/>
        <w:ind w:left="0" w:right="0"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4772D" w:rsidRDefault="0074772D">
      <w:pPr>
        <w:pStyle w:val="1c"/>
        <w:shd w:val="clear" w:color="auto" w:fill="auto"/>
        <w:spacing w:after="120" w:line="240" w:lineRule="auto"/>
        <w:ind w:left="0" w:right="0"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4772D" w:rsidRDefault="0074772D">
      <w:pPr>
        <w:pStyle w:val="1c"/>
        <w:shd w:val="clear" w:color="auto" w:fill="auto"/>
        <w:spacing w:after="120" w:line="240" w:lineRule="auto"/>
        <w:ind w:left="0" w:right="0"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4772D" w:rsidRDefault="00426A3D">
      <w:pPr>
        <w:pStyle w:val="1c"/>
        <w:shd w:val="clear" w:color="auto" w:fill="auto"/>
        <w:spacing w:after="120" w:line="240" w:lineRule="auto"/>
        <w:ind w:left="0" w:right="0"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4772D" w:rsidRDefault="00426A3D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 В ЭЛЕКТРОННОЙ ФОРМЕ</w:t>
      </w:r>
    </w:p>
    <w:p w:rsidR="0074772D" w:rsidRDefault="00426A3D">
      <w:pPr>
        <w:spacing w:after="120"/>
        <w:jc w:val="center"/>
        <w:rPr>
          <w:b/>
          <w:bCs/>
        </w:rPr>
      </w:pPr>
      <w:r>
        <w:rPr>
          <w:b/>
          <w:bCs/>
        </w:rPr>
        <w:t>на право заключения договора оказания услуг по подбору персонала,</w:t>
      </w:r>
    </w:p>
    <w:p w:rsidR="0074772D" w:rsidRDefault="00426A3D">
      <w:pPr>
        <w:spacing w:after="120"/>
        <w:jc w:val="center"/>
        <w:rPr>
          <w:b/>
          <w:bCs/>
        </w:rPr>
      </w:pPr>
      <w:r>
        <w:rPr>
          <w:b/>
          <w:bCs/>
        </w:rPr>
        <w:t>для нужд АО «Россети Сибирь Тываэнерго»</w:t>
      </w:r>
    </w:p>
    <w:p w:rsidR="0074772D" w:rsidRDefault="00426A3D">
      <w:pPr>
        <w:spacing w:after="120"/>
        <w:jc w:val="center"/>
        <w:rPr>
          <w:b/>
          <w:bCs/>
        </w:rPr>
      </w:pPr>
      <w:r>
        <w:rPr>
          <w:b/>
          <w:bCs/>
        </w:rPr>
        <w:t>№ 26.2-11/7.1-0002</w:t>
      </w:r>
    </w:p>
    <w:p w:rsidR="0074772D" w:rsidRDefault="0074772D">
      <w:pPr>
        <w:spacing w:after="120"/>
        <w:jc w:val="center"/>
        <w:rPr>
          <w:b/>
          <w:bCs/>
        </w:rPr>
      </w:pPr>
    </w:p>
    <w:p w:rsidR="0074772D" w:rsidRDefault="0074772D">
      <w:pPr>
        <w:spacing w:after="120"/>
        <w:jc w:val="center"/>
        <w:rPr>
          <w:b/>
          <w:bCs/>
        </w:rPr>
      </w:pPr>
    </w:p>
    <w:p w:rsidR="0074772D" w:rsidRDefault="0074772D">
      <w:pPr>
        <w:spacing w:after="120"/>
        <w:jc w:val="center"/>
        <w:rPr>
          <w:b/>
          <w:bCs/>
        </w:rPr>
      </w:pPr>
    </w:p>
    <w:p w:rsidR="0074772D" w:rsidRDefault="0074772D">
      <w:pPr>
        <w:spacing w:after="120"/>
        <w:jc w:val="center"/>
        <w:rPr>
          <w:b/>
          <w:bCs/>
        </w:rPr>
      </w:pPr>
    </w:p>
    <w:p w:rsidR="0074772D" w:rsidRDefault="0074772D">
      <w:pPr>
        <w:spacing w:after="120"/>
        <w:jc w:val="center"/>
        <w:rPr>
          <w:b/>
          <w:bCs/>
        </w:rPr>
      </w:pPr>
    </w:p>
    <w:p w:rsidR="0074772D" w:rsidRDefault="0074772D">
      <w:pPr>
        <w:spacing w:after="120"/>
        <w:jc w:val="center"/>
        <w:rPr>
          <w:b/>
          <w:bCs/>
        </w:rPr>
      </w:pPr>
    </w:p>
    <w:p w:rsidR="0074772D" w:rsidRDefault="0074772D">
      <w:pPr>
        <w:spacing w:after="120"/>
        <w:jc w:val="center"/>
        <w:rPr>
          <w:b/>
          <w:bCs/>
        </w:rPr>
      </w:pPr>
    </w:p>
    <w:p w:rsidR="0074772D" w:rsidRDefault="0074772D">
      <w:pPr>
        <w:spacing w:after="120"/>
        <w:jc w:val="center"/>
        <w:rPr>
          <w:b/>
          <w:bCs/>
        </w:rPr>
      </w:pPr>
    </w:p>
    <w:p w:rsidR="0074772D" w:rsidRDefault="0074772D">
      <w:pPr>
        <w:spacing w:after="120"/>
        <w:jc w:val="center"/>
        <w:rPr>
          <w:b/>
          <w:bCs/>
        </w:rPr>
      </w:pPr>
    </w:p>
    <w:p w:rsidR="0074772D" w:rsidRDefault="0074772D">
      <w:pPr>
        <w:spacing w:after="120"/>
        <w:jc w:val="center"/>
        <w:rPr>
          <w:b/>
          <w:bCs/>
        </w:rPr>
      </w:pPr>
    </w:p>
    <w:p w:rsidR="0074772D" w:rsidRDefault="0074772D">
      <w:pPr>
        <w:spacing w:after="120"/>
        <w:jc w:val="center"/>
        <w:rPr>
          <w:b/>
          <w:bCs/>
        </w:rPr>
      </w:pPr>
    </w:p>
    <w:p w:rsidR="0074772D" w:rsidRDefault="0074772D">
      <w:pPr>
        <w:spacing w:after="120"/>
        <w:jc w:val="center"/>
        <w:rPr>
          <w:b/>
          <w:bCs/>
        </w:rPr>
      </w:pPr>
    </w:p>
    <w:p w:rsidR="0074772D" w:rsidRDefault="0074772D">
      <w:pPr>
        <w:spacing w:after="120"/>
        <w:jc w:val="center"/>
        <w:rPr>
          <w:b/>
          <w:bCs/>
        </w:rPr>
      </w:pPr>
    </w:p>
    <w:p w:rsidR="0074772D" w:rsidRDefault="0074772D">
      <w:pPr>
        <w:spacing w:after="120"/>
        <w:jc w:val="center"/>
        <w:rPr>
          <w:b/>
          <w:bCs/>
        </w:rPr>
      </w:pPr>
    </w:p>
    <w:p w:rsidR="0074772D" w:rsidRDefault="0074772D">
      <w:pPr>
        <w:spacing w:after="120"/>
        <w:jc w:val="center"/>
        <w:rPr>
          <w:b/>
          <w:bCs/>
        </w:rPr>
      </w:pPr>
    </w:p>
    <w:p w:rsidR="0074772D" w:rsidRDefault="00426A3D">
      <w:pPr>
        <w:pStyle w:val="afb"/>
        <w:spacing w:after="0"/>
        <w:jc w:val="center"/>
        <w:rPr>
          <w:b/>
          <w:bCs/>
        </w:rPr>
      </w:pPr>
      <w:r>
        <w:rPr>
          <w:b/>
          <w:bCs/>
        </w:rPr>
        <w:t xml:space="preserve">г. </w:t>
      </w:r>
      <w:r>
        <w:rPr>
          <w:b/>
        </w:rPr>
        <w:t>Кызыл</w:t>
      </w:r>
      <w:r>
        <w:rPr>
          <w:bCs/>
        </w:rPr>
        <w:br/>
      </w:r>
      <w:r>
        <w:rPr>
          <w:b/>
          <w:bCs/>
        </w:rPr>
        <w:t>2026 год</w:t>
      </w:r>
      <w:r>
        <w:rPr>
          <w:sz w:val="28"/>
          <w:szCs w:val="28"/>
        </w:rPr>
        <w:br w:type="page" w:clear="all"/>
      </w:r>
    </w:p>
    <w:p w:rsidR="0074772D" w:rsidRDefault="00426A3D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6"/>
          <w:b/>
          <w:caps/>
          <w:sz w:val="24"/>
          <w:szCs w:val="24"/>
        </w:rPr>
      </w:pPr>
      <w:bookmarkStart w:id="0" w:name="_Toc83597959"/>
      <w:r>
        <w:rPr>
          <w:rStyle w:val="16"/>
          <w:b/>
          <w:caps/>
          <w:sz w:val="24"/>
          <w:szCs w:val="24"/>
        </w:rPr>
        <w:lastRenderedPageBreak/>
        <w:t>СОДЕРЖАНИЕ</w:t>
      </w:r>
      <w:bookmarkEnd w:id="0"/>
    </w:p>
    <w:p w:rsidR="0074772D" w:rsidRDefault="0074772D">
      <w:pPr>
        <w:keepNext/>
        <w:keepLines/>
        <w:widowControl w:val="0"/>
        <w:suppressLineNumbers/>
        <w:spacing w:after="0"/>
        <w:ind w:firstLine="567"/>
        <w:jc w:val="left"/>
      </w:pPr>
    </w:p>
    <w:p w:rsidR="0074772D" w:rsidRDefault="00426A3D">
      <w:pPr>
        <w:pStyle w:val="14"/>
        <w:tabs>
          <w:tab w:val="right" w:leader="dot" w:pos="10195"/>
        </w:tabs>
        <w:rPr>
          <w:rStyle w:val="16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83597959" w:tooltip="#_Toc83597959" w:history="1">
        <w:r>
          <w:rPr>
            <w:rStyle w:val="affe"/>
            <w:color w:val="auto"/>
          </w:rPr>
          <w:t>СОДЕРЖАНИЕ</w:t>
        </w:r>
        <w:r>
          <w:tab/>
        </w:r>
        <w:r>
          <w:fldChar w:fldCharType="begin"/>
        </w:r>
        <w:r>
          <w:instrText>PAGEREF _Toc83597959 \h</w:instrText>
        </w:r>
        <w:r>
          <w:fldChar w:fldCharType="separate"/>
        </w:r>
        <w:r>
          <w:rPr>
            <w:rStyle w:val="affe"/>
            <w:color w:val="auto"/>
          </w:rPr>
          <w:t>2</w:t>
        </w:r>
        <w:r>
          <w:fldChar w:fldCharType="end"/>
        </w:r>
      </w:hyperlink>
    </w:p>
    <w:p w:rsidR="0074772D" w:rsidRDefault="00426A3D">
      <w:pPr>
        <w:pStyle w:val="14"/>
        <w:tabs>
          <w:tab w:val="left" w:pos="567"/>
          <w:tab w:val="right" w:leader="dot" w:pos="10195"/>
        </w:tabs>
        <w:rPr>
          <w:rStyle w:val="16"/>
        </w:rPr>
      </w:pPr>
      <w:hyperlink w:anchor="_Toc83597960" w:tooltip="#_Toc83597960" w:history="1">
        <w:r>
          <w:t>I.</w:t>
        </w:r>
        <w:r>
          <w:tab/>
        </w:r>
        <w:r>
          <w:rPr>
            <w:rStyle w:val="affe"/>
            <w:color w:val="auto"/>
          </w:rPr>
          <w:t>ОБЩИЕ УСЛОВИЯ ПРОВЕДЕНИЯ закупки</w:t>
        </w:r>
        <w:r>
          <w:tab/>
        </w:r>
        <w:r>
          <w:fldChar w:fldCharType="begin"/>
        </w:r>
        <w:r>
          <w:instrText>PAGEREF _Toc83597960 \h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74772D" w:rsidRDefault="00426A3D">
      <w:pPr>
        <w:pStyle w:val="14"/>
        <w:tabs>
          <w:tab w:val="left" w:pos="567"/>
          <w:tab w:val="right" w:leader="dot" w:pos="10195"/>
        </w:tabs>
      </w:pPr>
      <w:hyperlink w:anchor="_Toc83597961" w:tooltip="#_Toc83597961" w:history="1">
        <w:r>
          <w:t>1.</w:t>
        </w:r>
        <w:r>
          <w:tab/>
        </w:r>
        <w:r>
          <w:rPr>
            <w:rStyle w:val="affe"/>
            <w:color w:val="auto"/>
          </w:rPr>
          <w:t>ОБЩИЕ ПОЛОЖЕНИЯ</w:t>
        </w:r>
        <w:r>
          <w:tab/>
        </w:r>
        <w:r>
          <w:fldChar w:fldCharType="begin"/>
        </w:r>
        <w:r>
          <w:instrText>PAGEREF _Toc83597961 \h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62" w:tooltip="#_Toc83597962" w:history="1">
        <w:r>
          <w:t>1.1.</w:t>
        </w:r>
        <w:r>
          <w:tab/>
        </w:r>
        <w:r>
          <w:rPr>
            <w:rStyle w:val="affe"/>
            <w:color w:val="auto"/>
          </w:rPr>
          <w:t>Правовой статус документов</w:t>
        </w:r>
        <w:r>
          <w:tab/>
        </w:r>
        <w:r>
          <w:fldChar w:fldCharType="begin"/>
        </w:r>
        <w:r>
          <w:instrText>PAGEREF _Toc83597962 \h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63" w:tooltip="#_Toc83597963" w:history="1">
        <w:r>
          <w:t>1.2.</w:t>
        </w:r>
        <w:r>
          <w:tab/>
        </w:r>
        <w:r>
          <w:rPr>
            <w:rStyle w:val="affe"/>
            <w:color w:val="auto"/>
          </w:rPr>
          <w:t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</w:instrText>
        </w:r>
        <w:r>
          <w:instrText>_Toc83597963 \h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64" w:tooltip="#_Toc83597964" w:history="1">
        <w:r>
          <w:t>1.3.</w:t>
        </w:r>
        <w:r>
          <w:tab/>
        </w:r>
        <w:r>
          <w:rPr>
            <w:rStyle w:val="affe"/>
            <w:color w:val="auto"/>
          </w:rPr>
          <w:t>Начальная (максимальная) цена договора</w:t>
        </w:r>
        <w:r>
          <w:tab/>
        </w:r>
        <w:r>
          <w:fldChar w:fldCharType="begin"/>
        </w:r>
        <w:r>
          <w:instrText>PAGEREF _Toc83597964 \h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65" w:tooltip="#_Toc83597965" w:history="1">
        <w:r>
          <w:t>1.4.</w:t>
        </w:r>
        <w:r>
          <w:tab/>
        </w:r>
        <w:r>
          <w:rPr>
            <w:rStyle w:val="affe"/>
            <w:color w:val="auto"/>
          </w:rPr>
          <w:t>Требования к участникам закупки</w:t>
        </w:r>
        <w:r>
          <w:tab/>
        </w:r>
        <w:r>
          <w:fldChar w:fldCharType="begin"/>
        </w:r>
        <w:r>
          <w:instrText>PAGEREF _Toc83597965 \h</w:instrText>
        </w:r>
        <w:r>
          <w:fldChar w:fldCharType="separate"/>
        </w:r>
        <w:r>
          <w:t>5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66" w:tooltip="#_Toc83597966" w:history="1">
        <w:r>
          <w:t>1.5.</w:t>
        </w:r>
        <w:r>
          <w:tab/>
        </w:r>
        <w:r>
          <w:rPr>
            <w:rStyle w:val="affe"/>
            <w:color w:val="auto"/>
          </w:rPr>
          <w:t>Привле</w:t>
        </w:r>
        <w:r>
          <w:rPr>
            <w:rStyle w:val="affe"/>
            <w:color w:val="auto"/>
          </w:rPr>
          <w:t>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>PAGEREF _Toc83597966 \h</w:instrText>
        </w:r>
        <w:r>
          <w:fldChar w:fldCharType="separate"/>
        </w:r>
        <w:r>
          <w:t>6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67" w:tooltip="#_Toc83597967" w:history="1">
        <w:r>
          <w:t>1.6.</w:t>
        </w:r>
        <w:r>
          <w:tab/>
        </w:r>
        <w:r>
          <w:rPr>
            <w:rStyle w:val="affe"/>
            <w:color w:val="auto"/>
          </w:rPr>
          <w:t>Расходы на участие в закупке и п</w:t>
        </w:r>
        <w:r>
          <w:rPr>
            <w:rStyle w:val="affe"/>
            <w:color w:val="auto"/>
          </w:rPr>
          <w:t>ри заключении договора</w:t>
        </w:r>
        <w:r>
          <w:tab/>
        </w:r>
        <w:r>
          <w:fldChar w:fldCharType="begin"/>
        </w:r>
        <w:r>
          <w:instrText>PAGEREF _Toc83597967 \h</w:instrText>
        </w:r>
        <w:r>
          <w:fldChar w:fldCharType="separate"/>
        </w:r>
        <w:r>
          <w:t>6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68" w:tooltip="#_Toc83597968" w:history="1">
        <w:r>
          <w:t>1.7.</w:t>
        </w:r>
        <w:r>
          <w:tab/>
        </w:r>
        <w:r>
          <w:rPr>
            <w:rStyle w:val="affe"/>
            <w:color w:val="auto"/>
          </w:rPr>
          <w:t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</w:t>
        </w:r>
        <w:r>
          <w:rPr>
            <w:rStyle w:val="affe"/>
            <w:color w:val="auto"/>
          </w:rPr>
          <w:t>ошении товаров российского происхождения (в том числе поставляемых при выполнении закупаемых работ, оказании закупаемых услуг)</w:t>
        </w:r>
        <w:r>
          <w:tab/>
        </w:r>
        <w:r>
          <w:fldChar w:fldCharType="begin"/>
        </w:r>
        <w:r>
          <w:instrText>PAGEREF _Toc83597968 \h</w:instrText>
        </w:r>
        <w:r>
          <w:fldChar w:fldCharType="separate"/>
        </w:r>
        <w:r>
          <w:t>6</w:t>
        </w:r>
        <w:r>
          <w:fldChar w:fldCharType="end"/>
        </w:r>
      </w:hyperlink>
    </w:p>
    <w:p w:rsidR="0074772D" w:rsidRDefault="00426A3D">
      <w:pPr>
        <w:pStyle w:val="14"/>
        <w:tabs>
          <w:tab w:val="left" w:pos="567"/>
          <w:tab w:val="right" w:leader="dot" w:pos="10195"/>
        </w:tabs>
      </w:pPr>
      <w:hyperlink w:anchor="_Toc83597969" w:tooltip="#_Toc83597969" w:history="1">
        <w:r>
          <w:t>2.</w:t>
        </w:r>
        <w:r>
          <w:tab/>
        </w:r>
        <w:r>
          <w:rPr>
            <w:rStyle w:val="affe"/>
            <w:color w:val="auto"/>
          </w:rPr>
          <w:t>ДОКУМЕНТАЦИЯ О ЗАКУПКЕ</w:t>
        </w:r>
        <w:r>
          <w:tab/>
        </w:r>
        <w:r>
          <w:fldChar w:fldCharType="begin"/>
        </w:r>
        <w:r>
          <w:instrText>PAGEREF _Toc83597969 \h</w:instrText>
        </w:r>
        <w:r>
          <w:fldChar w:fldCharType="separate"/>
        </w:r>
        <w:r>
          <w:t>7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70" w:tooltip="#_Toc83597970" w:history="1">
        <w:r>
          <w:t>2.1.</w:t>
        </w:r>
        <w:r>
          <w:tab/>
        </w:r>
        <w:r>
          <w:rPr>
            <w:rStyle w:val="affe"/>
            <w:color w:val="auto"/>
          </w:rPr>
          <w:t>Предоставление документации о закупке</w:t>
        </w:r>
        <w:r>
          <w:tab/>
        </w:r>
        <w:r>
          <w:fldChar w:fldCharType="begin"/>
        </w:r>
        <w:r>
          <w:instrText>PAGEREF _Toc83597970 \h</w:instrText>
        </w:r>
        <w:r>
          <w:fldChar w:fldCharType="separate"/>
        </w:r>
        <w:r>
          <w:t>8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71" w:tooltip="#_Toc83597971" w:history="1">
        <w:r>
          <w:t>2.2.</w:t>
        </w:r>
        <w:r>
          <w:tab/>
        </w:r>
        <w:r>
          <w:rPr>
            <w:rStyle w:val="affe"/>
            <w:color w:val="auto"/>
          </w:rPr>
          <w:t>Разъяснение положений документации о закупке</w:t>
        </w:r>
        <w:r>
          <w:tab/>
        </w:r>
        <w:r>
          <w:fldChar w:fldCharType="begin"/>
        </w:r>
        <w:r>
          <w:instrText>PAGEREF _Toc83597971 \h</w:instrText>
        </w:r>
        <w:r>
          <w:fldChar w:fldCharType="separate"/>
        </w:r>
        <w:r>
          <w:t>8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72" w:tooltip="#_Toc83597972" w:history="1">
        <w:r>
          <w:t>2.3.</w:t>
        </w:r>
        <w:r>
          <w:tab/>
        </w:r>
        <w:r>
          <w:rPr>
            <w:rStyle w:val="affe"/>
            <w:color w:val="auto"/>
          </w:rPr>
          <w:t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>PAGEREF _Toc83597972 \h</w:instrText>
        </w:r>
        <w:r>
          <w:fldChar w:fldCharType="separate"/>
        </w:r>
        <w:r>
          <w:t>8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73" w:tooltip="#_Toc83597973" w:history="1">
        <w:r>
          <w:t>2.4.</w:t>
        </w:r>
        <w:r>
          <w:tab/>
        </w:r>
        <w:r>
          <w:rPr>
            <w:rStyle w:val="affe"/>
            <w:color w:val="auto"/>
          </w:rPr>
          <w:t>Отмена закупки</w:t>
        </w:r>
        <w:r>
          <w:tab/>
        </w:r>
        <w:r>
          <w:fldChar w:fldCharType="begin"/>
        </w:r>
        <w:r>
          <w:instrText>PAGEREF _Toc83597973 \h</w:instrText>
        </w:r>
        <w:r>
          <w:fldChar w:fldCharType="separate"/>
        </w:r>
        <w:r>
          <w:t>8</w:t>
        </w:r>
        <w:r>
          <w:fldChar w:fldCharType="end"/>
        </w:r>
      </w:hyperlink>
    </w:p>
    <w:p w:rsidR="0074772D" w:rsidRDefault="00426A3D">
      <w:pPr>
        <w:pStyle w:val="14"/>
        <w:tabs>
          <w:tab w:val="left" w:pos="567"/>
          <w:tab w:val="right" w:leader="dot" w:pos="10195"/>
        </w:tabs>
      </w:pPr>
      <w:hyperlink w:anchor="_Toc83597974" w:tooltip="#_Toc83597974" w:history="1">
        <w:r>
          <w:t>3.</w:t>
        </w:r>
        <w:r>
          <w:tab/>
        </w:r>
        <w:r>
          <w:rPr>
            <w:rStyle w:val="affe"/>
            <w:color w:val="auto"/>
          </w:rPr>
          <w:t>ТРЕБОВАНИЯ К СОДЕРЖАНИЮ ЗАЯВКИ НА УЧАСТИЕ В ЗАКУПКЕ</w:t>
        </w:r>
        <w:r>
          <w:tab/>
        </w:r>
        <w:r>
          <w:fldChar w:fldCharType="begin"/>
        </w:r>
        <w:r>
          <w:instrText>PAGEREF _Toc83597974 \h</w:instrText>
        </w:r>
        <w:r>
          <w:fldChar w:fldCharType="separate"/>
        </w:r>
        <w:r>
          <w:t>8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75" w:tooltip="#_Toc83597975" w:history="1">
        <w:r>
          <w:t>3.1.</w:t>
        </w:r>
        <w:r>
          <w:tab/>
        </w:r>
        <w:r>
          <w:rPr>
            <w:rStyle w:val="affe"/>
            <w:color w:val="auto"/>
          </w:rPr>
          <w:t>Требования к оформлению заявки на участие в закупке</w:t>
        </w:r>
        <w:r>
          <w:tab/>
        </w:r>
        <w:r>
          <w:fldChar w:fldCharType="begin"/>
        </w:r>
        <w:r>
          <w:instrText>PAGEREF _Toc83597975 \h</w:instrText>
        </w:r>
        <w:r>
          <w:fldChar w:fldCharType="separate"/>
        </w:r>
        <w:r>
          <w:t>8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76" w:tooltip="#_Toc83597976" w:history="1">
        <w:r>
          <w:t>3.2.</w:t>
        </w:r>
        <w:r>
          <w:tab/>
        </w:r>
        <w:r>
          <w:rPr>
            <w:rStyle w:val="affe"/>
            <w:color w:val="auto"/>
          </w:rPr>
          <w:t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>PAGEREF _Toc83597976 \h</w:instrText>
        </w:r>
        <w:r>
          <w:fldChar w:fldCharType="separate"/>
        </w:r>
        <w:r>
          <w:t>9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77" w:tooltip="#_Toc83597977" w:history="1">
        <w:r>
          <w:t>3.3.</w:t>
        </w:r>
        <w:r>
          <w:tab/>
        </w:r>
        <w:r>
          <w:rPr>
            <w:rStyle w:val="affe"/>
            <w:color w:val="auto"/>
          </w:rPr>
          <w:t>Требования к валюте заявки</w:t>
        </w:r>
        <w:r>
          <w:tab/>
        </w:r>
        <w:r>
          <w:fldChar w:fldCharType="begin"/>
        </w:r>
        <w:r>
          <w:instrText>PAGEREF _Toc83597977 \h</w:instrText>
        </w:r>
        <w:r>
          <w:fldChar w:fldCharType="separate"/>
        </w:r>
        <w:r>
          <w:t>9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78" w:tooltip="#_Toc83597978" w:history="1">
        <w:r>
          <w:t>3.4.</w:t>
        </w:r>
        <w:r>
          <w:tab/>
        </w:r>
        <w:r>
          <w:rPr>
            <w:rStyle w:val="affe"/>
            <w:color w:val="auto"/>
          </w:rPr>
          <w:t>Требован</w:t>
        </w:r>
        <w:r>
          <w:rPr>
            <w:rStyle w:val="affe"/>
            <w:color w:val="auto"/>
          </w:rPr>
          <w:t>ия к составу заявки на участие в закупке</w:t>
        </w:r>
        <w:r>
          <w:tab/>
        </w:r>
        <w:r>
          <w:fldChar w:fldCharType="begin"/>
        </w:r>
        <w:r>
          <w:instrText>PAGEREF _Toc83597978 \h</w:instrText>
        </w:r>
        <w:r>
          <w:fldChar w:fldCharType="separate"/>
        </w:r>
        <w:r>
          <w:t>9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79" w:tooltip="#_Toc83597979" w:history="1">
        <w:r>
          <w:t>3.5.</w:t>
        </w:r>
        <w:r>
          <w:tab/>
        </w:r>
        <w:r>
          <w:rPr>
            <w:rStyle w:val="affe"/>
            <w:color w:val="auto"/>
          </w:rPr>
          <w:t>Требования к описанию предложения участника закупки</w:t>
        </w:r>
        <w:r>
          <w:tab/>
        </w:r>
        <w:r>
          <w:fldChar w:fldCharType="begin"/>
        </w:r>
        <w:r>
          <w:instrText>PAGEREF _Toc8359</w:instrText>
        </w:r>
        <w:r>
          <w:instrText>7979 \h</w:instrText>
        </w:r>
        <w:r>
          <w:fldChar w:fldCharType="separate"/>
        </w:r>
        <w:r>
          <w:t>10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80" w:tooltip="#_Toc83597980" w:history="1">
        <w:r>
          <w:t>3.6.</w:t>
        </w:r>
        <w:r>
          <w:tab/>
        </w:r>
        <w:r>
          <w:rPr>
            <w:rStyle w:val="affe"/>
            <w:color w:val="auto"/>
          </w:rPr>
          <w:t>Требования к обеспечению заявок на участие в закупке</w:t>
        </w:r>
        <w:r>
          <w:tab/>
        </w:r>
        <w:r>
          <w:fldChar w:fldCharType="begin"/>
        </w:r>
        <w:r>
          <w:instrText>PAGEREF _Toc83597980 \h</w:instrText>
        </w:r>
        <w:r>
          <w:fldChar w:fldCharType="separate"/>
        </w:r>
        <w:r>
          <w:t>11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81" w:tooltip="#_Toc83597981" w:history="1">
        <w:r>
          <w:t>3.7.</w:t>
        </w:r>
        <w:r>
          <w:tab/>
        </w:r>
        <w:r>
          <w:rPr>
            <w:rStyle w:val="affe"/>
            <w:color w:val="auto"/>
          </w:rPr>
          <w:t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</w:t>
        </w:r>
        <w:r>
          <w:rPr>
            <w:rStyle w:val="affe"/>
            <w:color w:val="auto"/>
          </w:rPr>
          <w:t>ной</w:t>
        </w:r>
        <w:r>
          <w:tab/>
        </w:r>
        <w:r>
          <w:fldChar w:fldCharType="begin"/>
        </w:r>
        <w:r>
          <w:instrText>PAGEREF _Toc83597981 \h</w:instrText>
        </w:r>
        <w:r>
          <w:fldChar w:fldCharType="separate"/>
        </w:r>
        <w:r>
          <w:t>14</w:t>
        </w:r>
        <w:r>
          <w:fldChar w:fldCharType="end"/>
        </w:r>
      </w:hyperlink>
    </w:p>
    <w:p w:rsidR="0074772D" w:rsidRDefault="00426A3D">
      <w:pPr>
        <w:pStyle w:val="14"/>
        <w:tabs>
          <w:tab w:val="left" w:pos="567"/>
          <w:tab w:val="right" w:leader="dot" w:pos="10195"/>
        </w:tabs>
      </w:pPr>
      <w:hyperlink w:anchor="_Toc83597982" w:tooltip="#_Toc83597982" w:history="1">
        <w:r>
          <w:t>4.</w:t>
        </w:r>
        <w:r>
          <w:tab/>
        </w:r>
        <w:r>
          <w:rPr>
            <w:rStyle w:val="affe"/>
            <w:color w:val="auto"/>
          </w:rPr>
          <w:t>ПОДАЧА ЗАЯВОК НА УЧАСТИЕ В ЗАКУПКЕ</w:t>
        </w:r>
        <w:r>
          <w:tab/>
        </w:r>
        <w:r>
          <w:fldChar w:fldCharType="begin"/>
        </w:r>
        <w:r>
          <w:instrText>PAGEREF _Toc83597982 \h</w:instrText>
        </w:r>
        <w:r>
          <w:fldChar w:fldCharType="separate"/>
        </w:r>
        <w:r>
          <w:t>15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83" w:tooltip="#_Toc83597983" w:history="1">
        <w:r>
          <w:t>4.1.</w:t>
        </w:r>
        <w:r>
          <w:tab/>
        </w:r>
        <w:r>
          <w:rPr>
            <w:rStyle w:val="affe"/>
            <w:color w:val="auto"/>
          </w:rPr>
          <w:t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>PAGEREF _Toc83597983 \h</w:instrText>
        </w:r>
        <w:r>
          <w:fldChar w:fldCharType="separate"/>
        </w:r>
        <w:r>
          <w:t>15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84" w:tooltip="#_Toc83597984" w:history="1">
        <w:r>
          <w:t>4.2.</w:t>
        </w:r>
        <w:r>
          <w:tab/>
        </w:r>
        <w:r>
          <w:rPr>
            <w:rStyle w:val="affe"/>
            <w:color w:val="auto"/>
          </w:rPr>
          <w:t>Изменения и отзыв заявок на участие в закупке</w:t>
        </w:r>
        <w:r>
          <w:tab/>
        </w:r>
        <w:r>
          <w:fldChar w:fldCharType="begin"/>
        </w:r>
        <w:r>
          <w:instrText>PAGEREF _Toc83597984 \h</w:instrText>
        </w:r>
        <w:r>
          <w:fldChar w:fldCharType="separate"/>
        </w:r>
        <w:r>
          <w:t>15</w:t>
        </w:r>
        <w:r>
          <w:fldChar w:fldCharType="end"/>
        </w:r>
      </w:hyperlink>
    </w:p>
    <w:p w:rsidR="0074772D" w:rsidRDefault="00426A3D">
      <w:pPr>
        <w:pStyle w:val="14"/>
        <w:tabs>
          <w:tab w:val="left" w:pos="567"/>
          <w:tab w:val="right" w:leader="dot" w:pos="10195"/>
        </w:tabs>
      </w:pPr>
      <w:hyperlink w:anchor="_Toc83597985" w:tooltip="#_Toc83597985" w:history="1">
        <w:r>
          <w:t>5.</w:t>
        </w:r>
        <w:r>
          <w:tab/>
        </w:r>
        <w:r>
          <w:rPr>
            <w:rStyle w:val="affe"/>
            <w:color w:val="auto"/>
          </w:rPr>
          <w:t>ПОРЯДОК ПРОВЕДЕНИЯ ЗАКУПКИ</w:t>
        </w:r>
        <w:r>
          <w:tab/>
        </w:r>
        <w:r>
          <w:fldChar w:fldCharType="begin"/>
        </w:r>
        <w:r>
          <w:instrText>PAGEREF _Toc83597985 \h</w:instrText>
        </w:r>
        <w:r>
          <w:fldChar w:fldCharType="separate"/>
        </w:r>
        <w:r>
          <w:t>16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86" w:tooltip="#_Toc83597986" w:history="1">
        <w:r>
          <w:t>5.1.</w:t>
        </w:r>
        <w:r>
          <w:tab/>
        </w:r>
        <w:r>
          <w:rPr>
            <w:rStyle w:val="affe"/>
            <w:color w:val="auto"/>
          </w:rPr>
          <w:t>Закупочная комиссия</w:t>
        </w:r>
        <w:r>
          <w:tab/>
        </w:r>
        <w:r>
          <w:fldChar w:fldCharType="begin"/>
        </w:r>
        <w:r>
          <w:instrText>PAGE</w:instrText>
        </w:r>
        <w:r>
          <w:instrText>REF _Toc83597986 \h</w:instrText>
        </w:r>
        <w:r>
          <w:fldChar w:fldCharType="separate"/>
        </w:r>
        <w:r>
          <w:t>16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87" w:tooltip="#_Toc83597987" w:history="1">
        <w:r>
          <w:t>5.2.</w:t>
        </w:r>
        <w:r>
          <w:tab/>
        </w:r>
        <w:r>
          <w:rPr>
            <w:rStyle w:val="affe"/>
            <w:color w:val="auto"/>
          </w:rPr>
          <w:t>Окончание срока подачи заявок на участие в закупке, открытие доступа к заявкам участников закупки</w:t>
        </w:r>
        <w:r>
          <w:tab/>
        </w:r>
        <w:r>
          <w:fldChar w:fldCharType="begin"/>
        </w:r>
        <w:r>
          <w:instrText>PAGEREF _Toc83</w:instrText>
        </w:r>
        <w:r>
          <w:instrText>597987 \h</w:instrText>
        </w:r>
        <w:r>
          <w:fldChar w:fldCharType="separate"/>
        </w:r>
        <w:r>
          <w:t>16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88" w:tooltip="#_Toc83597988" w:history="1">
        <w:r>
          <w:t>5.3.</w:t>
        </w:r>
        <w:r>
          <w:tab/>
        </w:r>
        <w:r>
          <w:rPr>
            <w:rStyle w:val="affe"/>
            <w:color w:val="auto"/>
          </w:rPr>
          <w:t>Рассмотрение заявок участников закупки</w:t>
        </w:r>
        <w:r>
          <w:tab/>
        </w:r>
        <w:r>
          <w:fldChar w:fldCharType="begin"/>
        </w:r>
        <w:r>
          <w:instrText>PAGEREF _Toc83597988 \h</w:instrText>
        </w:r>
        <w:r>
          <w:fldChar w:fldCharType="separate"/>
        </w:r>
        <w:r>
          <w:t>16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89" w:tooltip="#_Toc83597989" w:history="1">
        <w:r>
          <w:t>5.4.</w:t>
        </w:r>
        <w:r>
          <w:tab/>
        </w:r>
        <w:r>
          <w:rPr>
            <w:rStyle w:val="affe"/>
            <w:color w:val="auto"/>
          </w:rPr>
          <w:t>Переторжка</w:t>
        </w:r>
        <w:r>
          <w:tab/>
        </w:r>
        <w:r>
          <w:fldChar w:fldCharType="begin"/>
        </w:r>
        <w:r>
          <w:instrText>PAGEREF _Toc83597989 \h</w:instrText>
        </w:r>
        <w:r>
          <w:fldChar w:fldCharType="separate"/>
        </w:r>
        <w:r>
          <w:t>17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90" w:tooltip="#_Toc83597990" w:history="1">
        <w:r>
          <w:t>5.5.</w:t>
        </w:r>
        <w:r>
          <w:tab/>
        </w:r>
        <w:r>
          <w:rPr>
            <w:rStyle w:val="affe"/>
            <w:color w:val="auto"/>
          </w:rPr>
          <w:t>Подведение итогов</w:t>
        </w:r>
        <w:r>
          <w:tab/>
        </w:r>
        <w:r>
          <w:fldChar w:fldCharType="begin"/>
        </w:r>
        <w:r>
          <w:instrText>PAGEREF _Toc</w:instrText>
        </w:r>
        <w:r>
          <w:instrText>83597990 \h</w:instrText>
        </w:r>
        <w:r>
          <w:fldChar w:fldCharType="separate"/>
        </w:r>
        <w:r>
          <w:t>18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91" w:tooltip="#_Toc83597991" w:history="1">
        <w:r>
          <w:t>5.6.</w:t>
        </w:r>
        <w:r>
          <w:tab/>
        </w:r>
        <w:r>
          <w:rPr>
            <w:rStyle w:val="affe"/>
            <w:color w:val="auto"/>
          </w:rPr>
          <w:t>Признание закупки несостоявшейся</w:t>
        </w:r>
        <w:r>
          <w:tab/>
        </w:r>
        <w:r>
          <w:fldChar w:fldCharType="begin"/>
        </w:r>
        <w:r>
          <w:instrText>PAGEREF _Toc83597991 \h</w:instrText>
        </w:r>
        <w:r>
          <w:fldChar w:fldCharType="separate"/>
        </w:r>
        <w:r>
          <w:t>18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92" w:tooltip="#_Toc83597992" w:history="1">
        <w:r>
          <w:t>5.7.</w:t>
        </w:r>
        <w:r>
          <w:tab/>
        </w:r>
        <w:r>
          <w:rPr>
            <w:rStyle w:val="affe"/>
            <w:color w:val="auto"/>
          </w:rPr>
          <w:t>Рассмотрение жалоб и обращений участников закупки</w:t>
        </w:r>
        <w:r>
          <w:tab/>
        </w:r>
        <w:r>
          <w:fldChar w:fldCharType="begin"/>
        </w:r>
        <w:r>
          <w:instrText>PAGEREF _Toc83597992 \h</w:instrText>
        </w:r>
        <w:r>
          <w:fldChar w:fldCharType="separate"/>
        </w:r>
        <w:r>
          <w:t>18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93" w:tooltip="#_Toc83597993" w:history="1">
        <w:r>
          <w:t>5.8.</w:t>
        </w:r>
        <w:r>
          <w:tab/>
        </w:r>
        <w:r>
          <w:rPr>
            <w:rStyle w:val="affe"/>
            <w:color w:val="auto"/>
          </w:rPr>
          <w:t>Проведение преддоговорных переговоров</w:t>
        </w:r>
        <w:r>
          <w:tab/>
        </w:r>
        <w:r>
          <w:fldChar w:fldCharType="begin"/>
        </w:r>
        <w:r>
          <w:instrText>PAGEREF _Toc83597993 \h</w:instrText>
        </w:r>
        <w:r>
          <w:fldChar w:fldCharType="separate"/>
        </w:r>
        <w:r>
          <w:t>19</w:t>
        </w:r>
        <w:r>
          <w:fldChar w:fldCharType="end"/>
        </w:r>
      </w:hyperlink>
    </w:p>
    <w:p w:rsidR="0074772D" w:rsidRDefault="00426A3D">
      <w:pPr>
        <w:pStyle w:val="14"/>
        <w:tabs>
          <w:tab w:val="left" w:pos="567"/>
          <w:tab w:val="right" w:leader="dot" w:pos="10195"/>
        </w:tabs>
      </w:pPr>
      <w:hyperlink w:anchor="_Toc83597994" w:tooltip="#_Toc83597994" w:history="1">
        <w:r>
          <w:t>6.</w:t>
        </w:r>
        <w:r>
          <w:tab/>
        </w:r>
        <w:r>
          <w:rPr>
            <w:rStyle w:val="affe"/>
            <w:color w:val="auto"/>
          </w:rPr>
          <w:t>ЗАКЛЮЧЕНИЕ</w:t>
        </w:r>
        <w:r>
          <w:rPr>
            <w:rStyle w:val="affe"/>
            <w:color w:val="auto"/>
          </w:rPr>
          <w:t>, ИЗМЕНЕНИЕ И РАСТОРЖЕНИЕ ДОГОВОРА</w:t>
        </w:r>
        <w:r>
          <w:tab/>
        </w:r>
        <w:r>
          <w:fldChar w:fldCharType="begin"/>
        </w:r>
        <w:r>
          <w:instrText>PAGEREF _Toc83597994 \h</w:instrText>
        </w:r>
        <w:r>
          <w:fldChar w:fldCharType="separate"/>
        </w:r>
        <w:r>
          <w:t>19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95" w:tooltip="#_Toc83597995" w:history="1">
        <w:r>
          <w:t>6.1.</w:t>
        </w:r>
        <w:r>
          <w:tab/>
        </w:r>
        <w:r>
          <w:rPr>
            <w:rStyle w:val="affe"/>
            <w:color w:val="auto"/>
          </w:rPr>
          <w:t>Срок и порядок заключения договора</w:t>
        </w:r>
        <w:r>
          <w:tab/>
        </w:r>
        <w:r>
          <w:fldChar w:fldCharType="begin"/>
        </w:r>
        <w:r>
          <w:instrText>PAGEREF _Toc83597995 \h</w:instrText>
        </w:r>
        <w:r>
          <w:fldChar w:fldCharType="separate"/>
        </w:r>
        <w:r>
          <w:t>19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96" w:tooltip="#_Toc83597996" w:history="1">
        <w:r>
          <w:t>6.2.</w:t>
        </w:r>
        <w:r>
          <w:tab/>
        </w:r>
        <w:r>
          <w:rPr>
            <w:rStyle w:val="affe"/>
            <w:color w:val="auto"/>
          </w:rPr>
          <w:t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>PAGEREF _Toc83597996 \h</w:instrText>
        </w:r>
        <w:r>
          <w:fldChar w:fldCharType="separate"/>
        </w:r>
        <w:r>
          <w:t>20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97" w:tooltip="#_Toc83597997" w:history="1">
        <w:r>
          <w:t>6.3.</w:t>
        </w:r>
        <w:r>
          <w:tab/>
        </w:r>
        <w:r>
          <w:rPr>
            <w:rStyle w:val="affe"/>
            <w:color w:val="auto"/>
          </w:rPr>
          <w:t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>PAGEREF _Toc83597997 \h</w:instrText>
        </w:r>
        <w:r>
          <w:fldChar w:fldCharType="separate"/>
        </w:r>
        <w:r>
          <w:t>20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7999" w:tooltip="#_Toc83597999" w:history="1">
        <w:r>
          <w:t>6.4.</w:t>
        </w:r>
        <w:r>
          <w:tab/>
        </w:r>
        <w:r>
          <w:rPr>
            <w:rStyle w:val="affe"/>
            <w:color w:val="auto"/>
          </w:rPr>
          <w:t>Отказ от заключения договора</w:t>
        </w:r>
        <w:r>
          <w:tab/>
        </w:r>
        <w:r>
          <w:fldChar w:fldCharType="begin"/>
        </w:r>
        <w:r>
          <w:instrText>PAGEREF _Toc83597999 \h</w:instrText>
        </w:r>
        <w:r>
          <w:fldChar w:fldCharType="separate"/>
        </w:r>
        <w:r>
          <w:t>23</w:t>
        </w:r>
        <w:r>
          <w:fldChar w:fldCharType="end"/>
        </w:r>
      </w:hyperlink>
    </w:p>
    <w:p w:rsidR="0074772D" w:rsidRDefault="00426A3D">
      <w:pPr>
        <w:pStyle w:val="28"/>
        <w:tabs>
          <w:tab w:val="left" w:pos="850"/>
          <w:tab w:val="right" w:leader="dot" w:pos="10195"/>
        </w:tabs>
      </w:pPr>
      <w:hyperlink w:anchor="_Toc83598000" w:tooltip="#_Toc83598000" w:history="1">
        <w:r>
          <w:t>6.5.</w:t>
        </w:r>
        <w:r>
          <w:tab/>
        </w:r>
        <w:r>
          <w:rPr>
            <w:rStyle w:val="affe"/>
            <w:color w:val="auto"/>
          </w:rPr>
          <w:t>Изменение и расторжение договора</w:t>
        </w:r>
        <w:r>
          <w:tab/>
        </w:r>
        <w:r>
          <w:fldChar w:fldCharType="begin"/>
        </w:r>
        <w:r>
          <w:instrText>PAGEREF _Toc83598000 \h</w:instrText>
        </w:r>
        <w:r>
          <w:fldChar w:fldCharType="separate"/>
        </w:r>
        <w:r>
          <w:t>24</w:t>
        </w:r>
        <w:r>
          <w:fldChar w:fldCharType="end"/>
        </w:r>
      </w:hyperlink>
    </w:p>
    <w:p w:rsidR="0074772D" w:rsidRDefault="00426A3D">
      <w:pPr>
        <w:pStyle w:val="14"/>
        <w:tabs>
          <w:tab w:val="left" w:pos="567"/>
          <w:tab w:val="right" w:leader="dot" w:pos="10195"/>
        </w:tabs>
        <w:rPr>
          <w:rStyle w:val="16"/>
        </w:rPr>
      </w:pPr>
      <w:hyperlink w:anchor="_Toc83598001" w:tooltip="#_Toc83598001" w:history="1">
        <w:r>
          <w:t>II.</w:t>
        </w:r>
        <w:r>
          <w:tab/>
        </w:r>
        <w:r>
          <w:rPr>
            <w:rStyle w:val="affe"/>
            <w:color w:val="auto"/>
          </w:rPr>
          <w:t>ИНФОРМАЦИОННАЯ КАРТА ЗАКУПКИ</w:t>
        </w:r>
        <w:r>
          <w:tab/>
        </w:r>
        <w:r>
          <w:fldChar w:fldCharType="begin"/>
        </w:r>
        <w:r>
          <w:instrText>PAGEREF _Toc83598001 \h</w:instrText>
        </w:r>
        <w:r>
          <w:fldChar w:fldCharType="separate"/>
        </w:r>
        <w:r>
          <w:t>26</w:t>
        </w:r>
        <w:r>
          <w:fldChar w:fldCharType="end"/>
        </w:r>
      </w:hyperlink>
    </w:p>
    <w:p w:rsidR="0074772D" w:rsidRDefault="00426A3D">
      <w:pPr>
        <w:pStyle w:val="14"/>
        <w:tabs>
          <w:tab w:val="left" w:pos="567"/>
          <w:tab w:val="right" w:leader="dot" w:pos="10195"/>
        </w:tabs>
        <w:rPr>
          <w:rStyle w:val="16"/>
        </w:rPr>
      </w:pPr>
      <w:hyperlink w:anchor="_Toc83598002" w:tooltip="#_Toc83598002" w:history="1">
        <w:r>
          <w:t>III.</w:t>
        </w:r>
        <w:r>
          <w:tab/>
        </w:r>
        <w:r>
          <w:rPr>
            <w:rStyle w:val="affe"/>
            <w:color w:val="auto"/>
          </w:rPr>
          <w:t>ОБРАЗЦЫ ФОРМ ДЛЯ ЗАПОЛНЕНИЯ УЧАСТН</w:t>
        </w:r>
        <w:r>
          <w:rPr>
            <w:rStyle w:val="affe"/>
            <w:color w:val="auto"/>
          </w:rPr>
          <w:t>ИКАМИ ЗАКУПКИ</w:t>
        </w:r>
        <w:r>
          <w:tab/>
        </w:r>
        <w:r>
          <w:rPr>
            <w:lang w:val="en-US"/>
          </w:rPr>
          <w:t>41</w:t>
        </w:r>
      </w:hyperlink>
    </w:p>
    <w:p w:rsidR="0074772D" w:rsidRDefault="00426A3D">
      <w:pPr>
        <w:pStyle w:val="28"/>
        <w:tabs>
          <w:tab w:val="right" w:leader="dot" w:pos="10195"/>
        </w:tabs>
      </w:pPr>
      <w:hyperlink w:anchor="_Toc83598003" w:tooltip="#_Toc83598003" w:history="1">
        <w:r>
          <w:rPr>
            <w:rStyle w:val="affe"/>
            <w:color w:val="auto"/>
          </w:rPr>
          <w:t>ФОРМА 1. ОПИСЬ ДОКУМЕНТОВ</w:t>
        </w:r>
        <w:r>
          <w:tab/>
        </w:r>
        <w:r>
          <w:rPr>
            <w:lang w:val="en-US"/>
          </w:rPr>
          <w:t>41</w:t>
        </w:r>
      </w:hyperlink>
    </w:p>
    <w:p w:rsidR="0074772D" w:rsidRDefault="00426A3D">
      <w:pPr>
        <w:pStyle w:val="28"/>
        <w:tabs>
          <w:tab w:val="right" w:leader="dot" w:pos="10195"/>
        </w:tabs>
      </w:pPr>
      <w:hyperlink w:anchor="_Toc83598004" w:tooltip="#_Toc83598004" w:history="1">
        <w:r>
          <w:rPr>
            <w:rStyle w:val="affe"/>
            <w:color w:val="auto"/>
          </w:rPr>
          <w:t>ФОРМА 2. ПИСЬМО О ПОДАЧЕ ОФЕРТЫ</w:t>
        </w:r>
        <w:r>
          <w:tab/>
        </w:r>
        <w:r>
          <w:rPr>
            <w:lang w:val="en-US"/>
          </w:rPr>
          <w:t>42</w:t>
        </w:r>
      </w:hyperlink>
    </w:p>
    <w:p w:rsidR="0074772D" w:rsidRDefault="00426A3D">
      <w:pPr>
        <w:pStyle w:val="28"/>
        <w:tabs>
          <w:tab w:val="right" w:leader="dot" w:pos="10195"/>
        </w:tabs>
      </w:pPr>
      <w:hyperlink w:anchor="_Toc83598005" w:tooltip="#_Toc83598005" w:history="1">
        <w:r>
          <w:rPr>
            <w:rStyle w:val="affe"/>
            <w:color w:val="auto"/>
          </w:rPr>
          <w:t>ФОРМА 3. СВОДНАЯ ТАБЛИ</w:t>
        </w:r>
        <w:r>
          <w:rPr>
            <w:rStyle w:val="affe"/>
            <w:color w:val="auto"/>
          </w:rPr>
          <w:t>ЦА СТОИМОСТИ ПОСТАВОК, РАБОТ (УСЛУГ)</w:t>
        </w:r>
        <w:r>
          <w:tab/>
        </w:r>
        <w:r>
          <w:rPr>
            <w:lang w:val="en-US"/>
          </w:rPr>
          <w:t>45</w:t>
        </w:r>
      </w:hyperlink>
    </w:p>
    <w:p w:rsidR="0074772D" w:rsidRDefault="00426A3D">
      <w:pPr>
        <w:pStyle w:val="28"/>
        <w:tabs>
          <w:tab w:val="right" w:leader="dot" w:pos="10195"/>
        </w:tabs>
      </w:pPr>
      <w:hyperlink w:anchor="_Toc83598006" w:tooltip="#_Toc83598006" w:history="1">
        <w:r>
          <w:rPr>
            <w:rStyle w:val="affe"/>
            <w:color w:val="auto"/>
          </w:rPr>
          <w:t>ФОРМА 4. ТЕХНИЧЕСКОЕ ПРЕДЛОЖЕНИЕ</w:t>
        </w:r>
        <w:r>
          <w:tab/>
        </w:r>
        <w:r>
          <w:rPr>
            <w:lang w:val="en-US"/>
          </w:rPr>
          <w:t>47</w:t>
        </w:r>
      </w:hyperlink>
    </w:p>
    <w:p w:rsidR="0074772D" w:rsidRDefault="00426A3D">
      <w:pPr>
        <w:pStyle w:val="28"/>
        <w:tabs>
          <w:tab w:val="right" w:leader="dot" w:pos="10195"/>
        </w:tabs>
      </w:pPr>
      <w:hyperlink w:anchor="_Toc83598010" w:tooltip="#_Toc83598010" w:history="1">
        <w:r>
          <w:rPr>
            <w:rStyle w:val="affe"/>
            <w:color w:val="auto"/>
          </w:rPr>
          <w:t>ФОРМА 5. АНТИКОРРУПЦИОННЫЕ ОБЯЗАТЕЛЬСТВА</w:t>
        </w:r>
        <w:r>
          <w:tab/>
        </w:r>
        <w:r>
          <w:rPr>
            <w:lang w:val="en-US"/>
          </w:rPr>
          <w:t>49</w:t>
        </w:r>
      </w:hyperlink>
    </w:p>
    <w:p w:rsidR="0074772D" w:rsidRDefault="00426A3D">
      <w:pPr>
        <w:pStyle w:val="28"/>
        <w:tabs>
          <w:tab w:val="right" w:leader="dot" w:pos="10195"/>
        </w:tabs>
      </w:pPr>
      <w:hyperlink w:anchor="_Toc83598011" w:tooltip="#_Toc83598011" w:history="1">
        <w:r>
          <w:rPr>
            <w:rStyle w:val="affe"/>
            <w:color w:val="auto"/>
          </w:rPr>
          <w:t>ФОРМА 6. АНКЕТА УЧАСТНИКА ЗАКУПКИ</w:t>
        </w:r>
        <w:r>
          <w:tab/>
        </w:r>
        <w:r>
          <w:rPr>
            <w:lang w:val="en-US"/>
          </w:rPr>
          <w:t>51</w:t>
        </w:r>
      </w:hyperlink>
    </w:p>
    <w:p w:rsidR="0074772D" w:rsidRDefault="00426A3D">
      <w:pPr>
        <w:pStyle w:val="28"/>
        <w:tabs>
          <w:tab w:val="right" w:leader="dot" w:pos="10195"/>
        </w:tabs>
        <w:rPr>
          <w:caps/>
        </w:rPr>
      </w:pPr>
      <w:hyperlink w:anchor="_Toc83598012" w:tooltip="#_Toc83598012" w:history="1">
        <w:r>
          <w:rPr>
            <w:rStyle w:val="affe"/>
            <w:color w:val="auto"/>
          </w:rPr>
          <w:t>ФОРМА 7</w:t>
        </w:r>
        <w:r>
          <w:rPr>
            <w:rStyle w:val="affe"/>
            <w:caps/>
            <w:color w:val="auto"/>
          </w:rPr>
          <w:t>. Справка о наличии конфликта интересов и/или связей, носящих характер аффилированности с работниками Заказчика/Организатора закупки</w:t>
        </w:r>
        <w:r>
          <w:tab/>
        </w:r>
        <w:r>
          <w:rPr>
            <w:lang w:val="en-US"/>
          </w:rPr>
          <w:t>56</w:t>
        </w:r>
      </w:hyperlink>
    </w:p>
    <w:p w:rsidR="0074772D" w:rsidRDefault="00426A3D">
      <w:pPr>
        <w:pStyle w:val="28"/>
        <w:tabs>
          <w:tab w:val="right" w:leader="dot" w:pos="10195"/>
        </w:tabs>
      </w:pPr>
      <w:hyperlink w:anchor="_Toc83598013" w:tooltip="#_Toc83598013" w:history="1">
        <w:r>
          <w:rPr>
            <w:rStyle w:val="affe"/>
            <w:color w:val="auto"/>
          </w:rPr>
          <w:t>ФОРМА 8. СПРАВКА О ПЕРЕЧНЕ И ОБЪЕМАХ ВЫПОЛНЕНИЯ АНАЛОГИЧНЫХ ДОГОВОРОВ</w:t>
        </w:r>
        <w:r>
          <w:tab/>
        </w:r>
        <w:r>
          <w:rPr>
            <w:lang w:val="en-US"/>
          </w:rPr>
          <w:t>57</w:t>
        </w:r>
      </w:hyperlink>
    </w:p>
    <w:p w:rsidR="0074772D" w:rsidRDefault="00426A3D">
      <w:pPr>
        <w:pStyle w:val="28"/>
        <w:tabs>
          <w:tab w:val="right" w:leader="dot" w:pos="10195"/>
        </w:tabs>
        <w:rPr>
          <w:caps/>
        </w:rPr>
      </w:pPr>
      <w:hyperlink w:anchor="_Toc83598015" w:tooltip="#_Toc83598015" w:history="1">
        <w:r>
          <w:rPr>
            <w:rStyle w:val="affe"/>
            <w:caps/>
            <w:color w:val="auto"/>
          </w:rPr>
          <w:t>ФОРМА 9. Справка о цепочке собственников участника закупки, включая бенефициаров (в том числе конечных)</w:t>
        </w:r>
        <w:r>
          <w:tab/>
        </w:r>
        <w:r>
          <w:rPr>
            <w:lang w:val="en-US"/>
          </w:rPr>
          <w:t>59</w:t>
        </w:r>
      </w:hyperlink>
    </w:p>
    <w:p w:rsidR="0074772D" w:rsidRDefault="00426A3D">
      <w:pPr>
        <w:pStyle w:val="28"/>
        <w:tabs>
          <w:tab w:val="right" w:leader="dot" w:pos="10195"/>
        </w:tabs>
        <w:rPr>
          <w:caps/>
        </w:rPr>
      </w:pPr>
      <w:hyperlink w:anchor="_Toc83598099" w:tooltip="#_Toc83598099" w:history="1">
        <w:r>
          <w:rPr>
            <w:rStyle w:val="affe"/>
            <w:caps/>
            <w:color w:val="auto"/>
          </w:rPr>
          <w:t>ФОРМА 10. Согласие на обработку персональных данных</w:t>
        </w:r>
        <w:r>
          <w:tab/>
        </w:r>
        <w:r>
          <w:rPr>
            <w:lang w:val="en-US"/>
          </w:rPr>
          <w:t>63</w:t>
        </w:r>
      </w:hyperlink>
    </w:p>
    <w:p w:rsidR="0074772D" w:rsidRDefault="00426A3D">
      <w:pPr>
        <w:pStyle w:val="28"/>
        <w:tabs>
          <w:tab w:val="right" w:leader="dot" w:pos="10195"/>
        </w:tabs>
        <w:rPr>
          <w:caps/>
        </w:rPr>
      </w:pPr>
      <w:hyperlink w:anchor="_Toc83598109" w:tooltip="#_Toc83598109" w:history="1">
        <w:r>
          <w:rPr>
            <w:rStyle w:val="affe"/>
            <w:caps/>
            <w:color w:val="auto"/>
          </w:rPr>
          <w:t>ФОРМА 1</w:t>
        </w:r>
        <w:r>
          <w:rPr>
            <w:rStyle w:val="affe"/>
            <w:caps/>
            <w:color w:val="auto"/>
            <w:lang w:val="en-US"/>
          </w:rPr>
          <w:t>2</w:t>
        </w:r>
        <w:r>
          <w:rPr>
            <w:rStyle w:val="affe"/>
            <w:caps/>
            <w:color w:val="auto"/>
          </w:rPr>
          <w:t>. Сведения о распределении объемов поставок, работ (услуг) между участником и субподрядчиками (соисполнителями/сопоставщиками)</w:t>
        </w:r>
        <w:r>
          <w:tab/>
        </w:r>
        <w:r>
          <w:rPr>
            <w:lang w:val="en-US"/>
          </w:rPr>
          <w:t>65</w:t>
        </w:r>
      </w:hyperlink>
    </w:p>
    <w:p w:rsidR="0074772D" w:rsidRDefault="00426A3D">
      <w:pPr>
        <w:pStyle w:val="28"/>
        <w:tabs>
          <w:tab w:val="right" w:leader="dot" w:pos="10195"/>
        </w:tabs>
        <w:rPr>
          <w:caps/>
        </w:rPr>
      </w:pPr>
      <w:hyperlink w:anchor="_Toc83598113" w:tooltip="#_Toc83598113" w:history="1">
        <w:r>
          <w:rPr>
            <w:rStyle w:val="affe"/>
            <w:caps/>
            <w:color w:val="auto"/>
          </w:rPr>
          <w:t>ФОРМА 1</w:t>
        </w:r>
        <w:r>
          <w:rPr>
            <w:rStyle w:val="affe"/>
            <w:caps/>
            <w:color w:val="auto"/>
            <w:lang w:val="en-US"/>
          </w:rPr>
          <w:t>3</w:t>
        </w:r>
        <w:r>
          <w:rPr>
            <w:rStyle w:val="affe"/>
            <w:caps/>
            <w:color w:val="auto"/>
          </w:rPr>
          <w:t xml:space="preserve">. Сведения о распределении объемов поставок, работ </w:t>
        </w:r>
        <w:r>
          <w:rPr>
            <w:rStyle w:val="affe"/>
            <w:caps/>
            <w:color w:val="auto"/>
          </w:rPr>
          <w:t>(услуг) между членами коллективного участника</w:t>
        </w:r>
        <w:r>
          <w:tab/>
        </w:r>
        <w:r>
          <w:rPr>
            <w:lang w:val="en-US"/>
          </w:rPr>
          <w:t>66</w:t>
        </w:r>
      </w:hyperlink>
    </w:p>
    <w:p w:rsidR="0074772D" w:rsidRDefault="00426A3D">
      <w:pPr>
        <w:pStyle w:val="28"/>
        <w:tabs>
          <w:tab w:val="right" w:leader="dot" w:pos="10195"/>
        </w:tabs>
        <w:rPr>
          <w:caps/>
        </w:rPr>
      </w:pPr>
      <w:hyperlink w:anchor="_Toc83598117" w:tooltip="#_Toc83598117" w:history="1">
        <w:r>
          <w:rPr>
            <w:rStyle w:val="affe"/>
            <w:caps/>
            <w:color w:val="auto"/>
          </w:rPr>
          <w:t>ФОРМА 1</w:t>
        </w:r>
        <w:r>
          <w:rPr>
            <w:rStyle w:val="affe"/>
            <w:caps/>
            <w:color w:val="auto"/>
            <w:lang w:val="en-US"/>
          </w:rPr>
          <w:t>4</w:t>
        </w:r>
        <w:r>
          <w:rPr>
            <w:rStyle w:val="affe"/>
            <w:caps/>
            <w:color w:val="auto"/>
          </w:rPr>
          <w:t>. независимая гарантия на исполнение обязательств по договору</w:t>
        </w:r>
        <w:r>
          <w:tab/>
        </w:r>
        <w:r>
          <w:rPr>
            <w:lang w:val="en-US"/>
          </w:rPr>
          <w:t>67</w:t>
        </w:r>
      </w:hyperlink>
    </w:p>
    <w:p w:rsidR="0074772D" w:rsidRDefault="00426A3D">
      <w:pPr>
        <w:pStyle w:val="14"/>
        <w:tabs>
          <w:tab w:val="left" w:pos="567"/>
          <w:tab w:val="right" w:leader="dot" w:pos="10195"/>
        </w:tabs>
        <w:rPr>
          <w:rStyle w:val="16"/>
        </w:rPr>
      </w:pPr>
      <w:hyperlink w:anchor="_Toc83598119" w:tooltip="#_Toc83598119" w:history="1">
        <w:r>
          <w:t>IV.</w:t>
        </w:r>
        <w:r>
          <w:tab/>
        </w:r>
        <w:r>
          <w:rPr>
            <w:rStyle w:val="affe"/>
            <w:color w:val="auto"/>
          </w:rPr>
          <w:t>ПРОЕКТ ДОГОВОРА</w:t>
        </w:r>
        <w:r>
          <w:tab/>
        </w:r>
        <w:r>
          <w:rPr>
            <w:lang w:val="en-US"/>
          </w:rPr>
          <w:t>69</w:t>
        </w:r>
      </w:hyperlink>
    </w:p>
    <w:p w:rsidR="0074772D" w:rsidRDefault="00426A3D">
      <w:pPr>
        <w:pStyle w:val="14"/>
        <w:tabs>
          <w:tab w:val="left" w:pos="567"/>
          <w:tab w:val="right" w:leader="dot" w:pos="10195"/>
        </w:tabs>
        <w:rPr>
          <w:rStyle w:val="16"/>
        </w:rPr>
      </w:pPr>
      <w:hyperlink w:anchor="_Toc83598121" w:tooltip="#_Toc83598121" w:history="1">
        <w:r>
          <w:t>V.</w:t>
        </w:r>
        <w:r>
          <w:tab/>
        </w:r>
        <w:r>
          <w:rPr>
            <w:rStyle w:val="affe"/>
            <w:color w:val="auto"/>
          </w:rPr>
          <w:t>ТЕХНИЧЕСКАЯ ЧАСТЬ</w:t>
        </w:r>
        <w:r>
          <w:tab/>
        </w:r>
        <w:r>
          <w:rPr>
            <w:lang w:val="en-US"/>
          </w:rPr>
          <w:t>70</w:t>
        </w:r>
      </w:hyperlink>
    </w:p>
    <w:p w:rsidR="0074772D" w:rsidRDefault="00426A3D">
      <w:pPr>
        <w:pStyle w:val="14"/>
        <w:tabs>
          <w:tab w:val="left" w:pos="567"/>
          <w:tab w:val="right" w:leader="dot" w:pos="10195"/>
        </w:tabs>
        <w:rPr>
          <w:rStyle w:val="16"/>
        </w:rPr>
      </w:pPr>
      <w:hyperlink w:anchor="_Toc83598122" w:tooltip="#_Toc83598122" w:history="1">
        <w:r>
          <w:t>VI.</w:t>
        </w:r>
        <w:r>
          <w:tab/>
        </w:r>
        <w:r>
          <w:rPr>
            <w:rStyle w:val="affe"/>
            <w:color w:val="auto"/>
          </w:rPr>
          <w:t>ОБОСНОВАНИЕ НАЧАЛЬНОЙ (МАКСИМАЛЬНОЙ) ЦЕНЫ ДОГОВОРА</w:t>
        </w:r>
        <w:r>
          <w:tab/>
        </w:r>
        <w:r>
          <w:rPr>
            <w:lang w:val="en-US"/>
          </w:rPr>
          <w:t>71</w:t>
        </w:r>
      </w:hyperlink>
    </w:p>
    <w:p w:rsidR="0074772D" w:rsidRDefault="00426A3D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</w:pPr>
      <w:r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4772D" w:rsidRDefault="00426A3D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6"/>
          <w:b/>
          <w:bCs/>
          <w:caps/>
          <w:sz w:val="24"/>
          <w:szCs w:val="24"/>
        </w:rPr>
      </w:pPr>
      <w:bookmarkStart w:id="1" w:name="_Ref166642713"/>
      <w:bookmarkStart w:id="2" w:name="_Toc83597960"/>
      <w:r>
        <w:rPr>
          <w:rStyle w:val="16"/>
          <w:b/>
          <w:bCs/>
          <w:caps/>
          <w:sz w:val="24"/>
          <w:szCs w:val="24"/>
        </w:rPr>
        <w:t xml:space="preserve">ОБЩИЕ УСЛОВИЯ ПРОВЕДЕНИЯ </w:t>
      </w:r>
      <w:bookmarkEnd w:id="1"/>
      <w:r>
        <w:rPr>
          <w:rStyle w:val="16"/>
          <w:b/>
          <w:bCs/>
          <w:caps/>
          <w:sz w:val="24"/>
          <w:szCs w:val="24"/>
        </w:rPr>
        <w:t>закупки</w:t>
      </w:r>
      <w:bookmarkEnd w:id="2"/>
    </w:p>
    <w:p w:rsidR="0074772D" w:rsidRDefault="0074772D"/>
    <w:p w:rsidR="0074772D" w:rsidRDefault="00426A3D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3" w:name="_Ref166101247"/>
      <w:bookmarkStart w:id="4" w:name="_Ref166101251"/>
      <w:bookmarkStart w:id="5" w:name="_Toc83597961"/>
      <w:r>
        <w:rPr>
          <w:sz w:val="24"/>
          <w:szCs w:val="24"/>
        </w:rPr>
        <w:t>ОБЩИЕ ПОЛОЖЕНИЯ</w:t>
      </w:r>
      <w:bookmarkEnd w:id="3"/>
      <w:bookmarkEnd w:id="4"/>
      <w:bookmarkEnd w:id="5"/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6" w:name="_Toc83597962"/>
      <w:r>
        <w:rPr>
          <w:sz w:val="24"/>
          <w:szCs w:val="24"/>
        </w:rPr>
        <w:t>Правовой статус документов</w:t>
      </w:r>
      <w:bookmarkEnd w:id="6"/>
    </w:p>
    <w:p w:rsidR="0074772D" w:rsidRDefault="00426A3D">
      <w:pPr>
        <w:pStyle w:val="afffffb"/>
        <w:numPr>
          <w:ilvl w:val="2"/>
          <w:numId w:val="1"/>
        </w:numPr>
        <w:ind w:left="0" w:firstLine="567"/>
        <w:jc w:val="both"/>
      </w:pPr>
      <w:bookmarkStart w:id="7" w:name="_Ref119427085"/>
      <w:bookmarkStart w:id="8" w:name="_Ref11225299"/>
      <w:r>
        <w:t xml:space="preserve">Настоящая документация о закупке подготовлена в соответствии </w:t>
      </w:r>
      <w:bookmarkEnd w:id="7"/>
      <w:r>
        <w:t>с требованиями Федерального закона от 18.07.2011 № 223-ФЗ «О закупке товаров, работ, услуг отдельными видами юридических лиц» (далее – Закон 223-ФЗ), иными нормативными правовыми актами Российско</w:t>
      </w:r>
      <w:r>
        <w:t xml:space="preserve">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>Единого стандарта закупок Публичного акционерного общества «Федеральная сетевая компани</w:t>
      </w:r>
      <w:r>
        <w:rPr>
          <w:bCs/>
        </w:rPr>
        <w:t>я - Россети» (сокращенное наименование - ПАО «Россети») (далее – Стандарт, Положение о закупке)</w:t>
      </w:r>
      <w:r>
        <w:t>, утвержденного решением Совета директоров ПАО «Россети» (протокол от 30.12.2022 № 604/6).</w:t>
      </w:r>
    </w:p>
    <w:p w:rsidR="0074772D" w:rsidRDefault="00426A3D">
      <w:pPr>
        <w:pStyle w:val="afffffb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</w:t>
      </w:r>
      <w:r>
        <w:t>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</w:t>
      </w:r>
      <w:r>
        <w:t>ке не установлено иное.</w:t>
      </w:r>
    </w:p>
    <w:p w:rsidR="0074772D" w:rsidRDefault="00426A3D">
      <w:pPr>
        <w:pStyle w:val="afffffb"/>
        <w:numPr>
          <w:ilvl w:val="2"/>
          <w:numId w:val="1"/>
        </w:numPr>
        <w:ind w:left="0" w:firstLine="567"/>
        <w:jc w:val="both"/>
      </w:pPr>
      <w:r>
        <w:t>Извещение о закупке и настоящая документация о закупке, размещенные Заказчиком в Единой информационной системе в сфере закупок товаров, работ, услуг для обеспечения государственных и муниципальных нужд (далее – единая информационная</w:t>
      </w:r>
      <w:r>
        <w:t xml:space="preserve">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</w:p>
    <w:p w:rsidR="0074772D" w:rsidRDefault="00426A3D">
      <w:pPr>
        <w:pStyle w:val="afffffb"/>
        <w:numPr>
          <w:ilvl w:val="2"/>
          <w:numId w:val="1"/>
        </w:numPr>
        <w:ind w:left="0" w:firstLine="567"/>
        <w:jc w:val="both"/>
      </w:pPr>
      <w:r>
        <w:t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</w:p>
    <w:p w:rsidR="0074772D" w:rsidRDefault="00426A3D">
      <w:pPr>
        <w:pStyle w:val="afffffb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</w:t>
      </w:r>
      <w:r>
        <w:t>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</w:p>
    <w:p w:rsidR="0074772D" w:rsidRDefault="00426A3D">
      <w:pPr>
        <w:pStyle w:val="afffffb"/>
        <w:numPr>
          <w:ilvl w:val="2"/>
          <w:numId w:val="1"/>
        </w:numPr>
        <w:ind w:left="0" w:firstLine="567"/>
        <w:jc w:val="both"/>
      </w:pPr>
      <w:r>
        <w:t>Если в отношении сторон договора, заключаемого по результатам закупки, действуют т</w:t>
      </w:r>
      <w:r>
        <w:t>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9" w:name="_Toc83597963"/>
      <w:r>
        <w:rPr>
          <w:sz w:val="24"/>
          <w:szCs w:val="24"/>
        </w:rPr>
        <w:t xml:space="preserve">Заказчик, предмет и условия проведения </w:t>
      </w:r>
      <w:r>
        <w:rPr>
          <w:sz w:val="24"/>
          <w:szCs w:val="24"/>
        </w:rPr>
        <w:t>закупки.</w:t>
      </w:r>
      <w:bookmarkEnd w:id="9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" w:name="_Ref166267341"/>
      <w:r>
        <w:rPr>
          <w:rFonts w:ascii="Times New Roman" w:hAnsi="Times New Roman" w:cs="Times New Roman"/>
          <w:b w:val="0"/>
          <w:bCs w:val="0"/>
        </w:rPr>
        <w:t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настоящей документации о закупке, е</w:t>
      </w:r>
      <w:r>
        <w:rPr>
          <w:rFonts w:ascii="Times New Roman" w:hAnsi="Times New Roman" w:cs="Times New Roman"/>
          <w:b w:val="0"/>
          <w:bCs w:val="0"/>
        </w:rPr>
        <w:t>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0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случае если в документации</w:t>
      </w:r>
      <w:r>
        <w:rPr>
          <w:rFonts w:ascii="Times New Roman" w:hAnsi="Times New Roman" w:cs="Times New Roman"/>
          <w:b w:val="0"/>
          <w:bCs w:val="0"/>
        </w:rPr>
        <w:t xml:space="preserve">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Заказчик вправе привлечь для организации и проведения закупки стороннего Организатора закупки, информация о котором (</w:t>
      </w:r>
      <w:r>
        <w:rPr>
          <w:rFonts w:ascii="Times New Roman" w:hAnsi="Times New Roman" w:cs="Times New Roman"/>
          <w:b w:val="0"/>
          <w:bCs w:val="0"/>
        </w:rPr>
        <w:t>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83597964"/>
      <w:r>
        <w:rPr>
          <w:sz w:val="24"/>
          <w:szCs w:val="24"/>
        </w:rPr>
        <w:t>Нач</w:t>
      </w:r>
      <w:r>
        <w:rPr>
          <w:sz w:val="24"/>
          <w:szCs w:val="24"/>
        </w:rPr>
        <w:t>альная (максимальная) цена договора</w:t>
      </w:r>
      <w:bookmarkEnd w:id="11"/>
    </w:p>
    <w:p w:rsidR="0074772D" w:rsidRDefault="00426A3D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12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>сведений о начальной (м</w:t>
      </w:r>
      <w:r>
        <w:rPr>
          <w:rFonts w:ascii="Times New Roman" w:hAnsi="Times New Roman" w:cs="Times New Roman"/>
          <w:b w:val="0"/>
        </w:rPr>
        <w:t xml:space="preserve">аксимальной) цене договора, либо формулы цены и максимального значения цены договора, либо цены единицы товара, работы, </w:t>
      </w:r>
      <w:r>
        <w:rPr>
          <w:rFonts w:ascii="Times New Roman" w:hAnsi="Times New Roman" w:cs="Times New Roman"/>
          <w:b w:val="0"/>
        </w:rPr>
        <w:lastRenderedPageBreak/>
        <w:t>услуги и максимального значения цены договора. В случае если по результатам закупки в соответствии с условиями документации о закупке мо</w:t>
      </w:r>
      <w:r>
        <w:rPr>
          <w:rFonts w:ascii="Times New Roman" w:hAnsi="Times New Roman" w:cs="Times New Roman"/>
          <w:b w:val="0"/>
        </w:rPr>
        <w:t>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</w:p>
    <w:p w:rsidR="0074772D" w:rsidRDefault="00426A3D">
      <w:pPr>
        <w:pStyle w:val="32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Обоснование начальной (максимальной) цены договора, либо це</w:t>
      </w:r>
      <w:r>
        <w:rPr>
          <w:rFonts w:ascii="Times New Roman" w:hAnsi="Times New Roman" w:cs="Times New Roman"/>
          <w:b w:val="0"/>
          <w:bCs w:val="0"/>
        </w:rPr>
        <w:t>ны единицы товара, работы, услуги указано в пункте 5.1. части II «ИНФОРМАЦИОННАЯ КАРТА ЗАКУПКИ».</w:t>
      </w:r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3" w:name="_Toc83597965"/>
      <w:r>
        <w:rPr>
          <w:sz w:val="24"/>
          <w:szCs w:val="24"/>
        </w:rPr>
        <w:t>Требования к участникам закупки</w:t>
      </w:r>
      <w:bookmarkEnd w:id="13"/>
    </w:p>
    <w:p w:rsidR="0074772D" w:rsidRDefault="00426A3D">
      <w:pPr>
        <w:pStyle w:val="32"/>
        <w:keepNext w:val="0"/>
        <w:numPr>
          <w:ilvl w:val="2"/>
          <w:numId w:val="1"/>
        </w:numPr>
        <w:tabs>
          <w:tab w:val="clear" w:pos="596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 или несколько юридических лиц, выступающих на стороне одного участника зак</w:t>
      </w:r>
      <w:r>
        <w:rPr>
          <w:rFonts w:ascii="Times New Roman" w:hAnsi="Times New Roman" w:cs="Times New Roman"/>
          <w:b w:val="0"/>
          <w:bCs w:val="0"/>
        </w:rPr>
        <w:t>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</w:t>
      </w:r>
      <w:r>
        <w:rPr>
          <w:rFonts w:ascii="Times New Roman" w:hAnsi="Times New Roman" w:cs="Times New Roman"/>
          <w:b w:val="0"/>
          <w:bCs w:val="0"/>
        </w:rPr>
        <w:t xml:space="preserve"> контроле за деятельностью лиц, находящихся под иностранным влиянием",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</w:t>
      </w:r>
      <w:r>
        <w:rPr>
          <w:rFonts w:ascii="Times New Roman" w:hAnsi="Times New Roman" w:cs="Times New Roman"/>
          <w:b w:val="0"/>
          <w:bCs w:val="0"/>
        </w:rPr>
        <w:t>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</w:t>
      </w:r>
      <w:r>
        <w:rPr>
          <w:rFonts w:ascii="Times New Roman" w:hAnsi="Times New Roman" w:cs="Times New Roman"/>
          <w:b w:val="0"/>
          <w:bCs w:val="0"/>
        </w:rPr>
        <w:t>иянием".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</w:t>
      </w:r>
      <w:r>
        <w:rPr>
          <w:rFonts w:ascii="Times New Roman" w:hAnsi="Times New Roman" w:cs="Times New Roman"/>
          <w:b w:val="0"/>
          <w:bCs w:val="0"/>
        </w:rPr>
        <w:t>ответствии с требованиями действующего законодательства.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4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</w:t>
      </w:r>
      <w:r>
        <w:rPr>
          <w:rFonts w:ascii="Times New Roman" w:hAnsi="Times New Roman" w:cs="Times New Roman"/>
          <w:b w:val="0"/>
        </w:rPr>
        <w:t>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</w:p>
    <w:p w:rsidR="0074772D" w:rsidRDefault="00426A3D">
      <w:pPr>
        <w:pStyle w:val="32"/>
        <w:keepNext w:val="0"/>
        <w:numPr>
          <w:ilvl w:val="2"/>
          <w:numId w:val="1"/>
        </w:numPr>
        <w:tabs>
          <w:tab w:val="clear" w:pos="596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В случае участия в закупке колл</w:t>
      </w:r>
      <w:r>
        <w:rPr>
          <w:rFonts w:ascii="Times New Roman" w:hAnsi="Times New Roman" w:cs="Times New Roman"/>
          <w:b w:val="0"/>
        </w:rPr>
        <w:t>ективного участника (группы лиц) при оценке соответствия заявки отборочным критериям (требованиям) каждый член коллективного участника должен отвечать условиям извещения о закупке и (или) документации о закупке в части требований, не подлежащих суммировани</w:t>
      </w:r>
      <w:r>
        <w:rPr>
          <w:rFonts w:ascii="Times New Roman" w:hAnsi="Times New Roman" w:cs="Times New Roman"/>
          <w:b w:val="0"/>
        </w:rPr>
        <w:t>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Количественные параметры деятельности каждого члена коллективного участника суммируются. При установлен</w:t>
      </w:r>
      <w:r>
        <w:rPr>
          <w:rFonts w:ascii="Times New Roman" w:hAnsi="Times New Roman" w:cs="Times New Roman"/>
          <w:b w:val="0"/>
        </w:rPr>
        <w:t>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извещении о закупке и (или) документации о закупке требованиям оценивается в соответствии с распред</w:t>
      </w:r>
      <w:r>
        <w:rPr>
          <w:rFonts w:ascii="Times New Roman" w:hAnsi="Times New Roman" w:cs="Times New Roman"/>
          <w:b w:val="0"/>
        </w:rPr>
        <w:t>елением поставок, работ, услуг между членами коллективного участника.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</w:t>
      </w:r>
      <w:r>
        <w:rPr>
          <w:rFonts w:ascii="Times New Roman" w:hAnsi="Times New Roman" w:cs="Times New Roman"/>
          <w:b w:val="0"/>
        </w:rPr>
        <w:t xml:space="preserve">принимать участие в данной закупке самостоятельно, либо в качестве субподрядчиков (соисполнителей, субпоставщиков) у других участников закупки. В случае невыполнения этих требований заявки с участием таких лиц будут отклонены без рассмотрения по существу. </w:t>
      </w:r>
      <w:r>
        <w:rPr>
          <w:rFonts w:ascii="Times New Roman" w:hAnsi="Times New Roman" w:cs="Times New Roman"/>
          <w:b w:val="0"/>
        </w:rPr>
        <w:t>Любое юридическое либо или индивидуальный предприниматель, не принимающее участие в данной закупке самостоятельно, либо в составе коллективного участника, может являться субподрядчиком/соисполнителем/субпоставщиком у произвольного числа участников закупки.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" w:name="_Ref535962934"/>
      <w:r>
        <w:rPr>
          <w:rFonts w:ascii="Times New Roman" w:hAnsi="Times New Roman" w:cs="Times New Roman"/>
          <w:b w:val="0"/>
          <w:bCs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Заказчик вправе в документаци</w:t>
      </w:r>
      <w:r>
        <w:rPr>
          <w:rFonts w:ascii="Times New Roman" w:hAnsi="Times New Roman" w:cs="Times New Roman"/>
          <w:b w:val="0"/>
          <w:bCs w:val="0"/>
        </w:rPr>
        <w:t xml:space="preserve">и о закупке установить требования к участникам такой закупки и привлекаемым ими субподрядчикам, соисполнителям и (или) изготовителям товара, являющегося предметом закупки, и перечень </w:t>
      </w:r>
      <w:r>
        <w:rPr>
          <w:rFonts w:ascii="Times New Roman" w:hAnsi="Times New Roman" w:cs="Times New Roman"/>
          <w:b w:val="0"/>
          <w:bCs w:val="0"/>
        </w:rPr>
        <w:lastRenderedPageBreak/>
        <w:t>документов, представляемых участниками такой закупки для подтверждения их</w:t>
      </w:r>
      <w:r>
        <w:rPr>
          <w:rFonts w:ascii="Times New Roman" w:hAnsi="Times New Roman" w:cs="Times New Roman"/>
          <w:b w:val="0"/>
          <w:bCs w:val="0"/>
        </w:rPr>
        <w:t xml:space="preserve"> соответствия указанным требованиям. Информация об установлении таких требований указывается в пункте 13 части II «ИНФОРМАЦИОННАЯ КАРТА ЗАКУПКИ»</w:t>
      </w:r>
      <w:bookmarkEnd w:id="15"/>
    </w:p>
    <w:p w:rsidR="0074772D" w:rsidRDefault="00426A3D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16" w:name="_Toc83597966"/>
      <w:r>
        <w:rPr>
          <w:sz w:val="24"/>
          <w:szCs w:val="24"/>
        </w:rPr>
        <w:t>Привлечение соисполнителей (субподрядчиков, субпоставщиков) к исполнению договора</w:t>
      </w:r>
      <w:bookmarkEnd w:id="16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" w:name="_Ref354131841"/>
      <w:bookmarkStart w:id="18" w:name="_Ref11495519"/>
      <w:r>
        <w:rPr>
          <w:rFonts w:ascii="Times New Roman" w:hAnsi="Times New Roman" w:cs="Times New Roman"/>
          <w:b w:val="0"/>
          <w:bCs w:val="0"/>
        </w:rPr>
        <w:t>Участник закупки вправе привл</w:t>
      </w:r>
      <w:r>
        <w:rPr>
          <w:rFonts w:ascii="Times New Roman" w:hAnsi="Times New Roman" w:cs="Times New Roman"/>
          <w:b w:val="0"/>
          <w:bCs w:val="0"/>
        </w:rPr>
        <w:t>ечь к исполнению договора соисполнителей (субподрядчиков,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договора, а также если это не за</w:t>
      </w:r>
      <w:r>
        <w:rPr>
          <w:rFonts w:ascii="Times New Roman" w:hAnsi="Times New Roman" w:cs="Times New Roman"/>
          <w:b w:val="0"/>
          <w:bCs w:val="0"/>
        </w:rPr>
        <w:t xml:space="preserve">прещено частями IV и/или V настоящей документации о закупке. </w:t>
      </w:r>
      <w:bookmarkStart w:id="19" w:name="_Ref354131847"/>
      <w:bookmarkEnd w:id="17"/>
    </w:p>
    <w:p w:rsidR="0074772D" w:rsidRDefault="00426A3D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0" w:name="_Toc83597967"/>
      <w:bookmarkEnd w:id="19"/>
      <w:r>
        <w:rPr>
          <w:sz w:val="24"/>
          <w:szCs w:val="24"/>
        </w:rPr>
        <w:t>Расходы на участие в закупке и при заключении договора</w:t>
      </w:r>
      <w:bookmarkEnd w:id="20"/>
    </w:p>
    <w:p w:rsidR="0074772D" w:rsidRDefault="00426A3D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18"/>
      <w:r>
        <w:rPr>
          <w:rFonts w:ascii="Times New Roman" w:hAnsi="Times New Roman" w:cs="Times New Roman"/>
          <w:b w:val="0"/>
          <w:bCs w:val="0"/>
        </w:rPr>
        <w:t>договор</w:t>
      </w:r>
      <w:r>
        <w:rPr>
          <w:rFonts w:ascii="Times New Roman" w:hAnsi="Times New Roman" w:cs="Times New Roman"/>
          <w:b w:val="0"/>
          <w:bCs w:val="0"/>
        </w:rPr>
        <w:t>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4772D" w:rsidRDefault="00426A3D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21" w:name="_Toc83597968"/>
      <w:r>
        <w:rPr>
          <w:sz w:val="24"/>
          <w:szCs w:val="24"/>
        </w:rPr>
        <w:t>Запрет, ограничение закупок товаров (в том числе поставляемых при выполнении закупаемых работ, оказании за</w:t>
      </w:r>
      <w:r>
        <w:rPr>
          <w:sz w:val="24"/>
          <w:szCs w:val="24"/>
        </w:rPr>
        <w:t>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</w:t>
      </w:r>
      <w:r>
        <w:rPr>
          <w:sz w:val="24"/>
          <w:szCs w:val="24"/>
        </w:rPr>
        <w:t>ии закупаемых услуг)</w:t>
      </w:r>
      <w:bookmarkEnd w:id="21"/>
    </w:p>
    <w:p w:rsidR="0074772D" w:rsidRDefault="00426A3D">
      <w:pPr>
        <w:pStyle w:val="32"/>
        <w:keepNext w:val="0"/>
        <w:widowControl w:val="0"/>
        <w:numPr>
          <w:ilvl w:val="2"/>
          <w:numId w:val="1"/>
        </w:numPr>
        <w:tabs>
          <w:tab w:val="clear" w:pos="596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</w:t>
      </w:r>
      <w:r>
        <w:rPr>
          <w:rFonts w:ascii="Times New Roman" w:hAnsi="Times New Roman" w:cs="Times New Roman"/>
          <w:b w:val="0"/>
          <w:bCs w:val="0"/>
        </w:rPr>
        <w:t>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</w:t>
      </w:r>
      <w:r>
        <w:rPr>
          <w:rFonts w:ascii="Times New Roman" w:hAnsi="Times New Roman" w:cs="Times New Roman"/>
          <w:b w:val="0"/>
          <w:bCs w:val="0"/>
        </w:rPr>
        <w:t>йской Федерации от 23.12.2024 № 1875 (далее - ПП № 1875).</w:t>
      </w:r>
    </w:p>
    <w:p w:rsidR="0074772D" w:rsidRDefault="00426A3D">
      <w:pPr>
        <w:pStyle w:val="32"/>
        <w:keepNext w:val="0"/>
        <w:widowControl w:val="0"/>
        <w:numPr>
          <w:ilvl w:val="2"/>
          <w:numId w:val="1"/>
        </w:numPr>
        <w:tabs>
          <w:tab w:val="clear" w:pos="596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</w:p>
    <w:p w:rsidR="0074772D" w:rsidRDefault="00426A3D">
      <w:pPr>
        <w:pStyle w:val="32"/>
        <w:keepNext w:val="0"/>
        <w:widowControl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подтверждающие страну происхождения товара для целей ПП № 1875, определены пунктом 3 ПП № 1875, при этом </w:t>
      </w:r>
      <w:r>
        <w:rPr>
          <w:rFonts w:ascii="Times New Roman" w:hAnsi="Times New Roman" w:cs="Times New Roman"/>
          <w:b w:val="0"/>
          <w:bCs w:val="0"/>
          <w:u w:val="single"/>
        </w:rPr>
        <w:t>в случаях, определенных ПП № 1875</w:t>
      </w:r>
      <w:r>
        <w:rPr>
          <w:rFonts w:ascii="Times New Roman" w:hAnsi="Times New Roman" w:cs="Times New Roman"/>
          <w:b w:val="0"/>
          <w:bCs w:val="0"/>
        </w:rPr>
        <w:t xml:space="preserve">: </w:t>
      </w:r>
    </w:p>
    <w:p w:rsidR="0074772D" w:rsidRDefault="00426A3D">
      <w:pPr>
        <w:pStyle w:val="32"/>
        <w:keepNext w:val="0"/>
        <w:widowControl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- для подтверждения товаров российского происхождения информация о совокупном количестве б</w:t>
      </w:r>
      <w:r>
        <w:rPr>
          <w:rFonts w:ascii="Times New Roman" w:hAnsi="Times New Roman" w:cs="Times New Roman"/>
          <w:b w:val="0"/>
          <w:bCs w:val="0"/>
        </w:rPr>
        <w:t>аллов (если в отношении такого товара постановлением Правительства РФ от 17.07.2015 N 719 (далее - ПП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</w:t>
      </w:r>
      <w:r>
        <w:rPr>
          <w:rFonts w:ascii="Times New Roman" w:hAnsi="Times New Roman" w:cs="Times New Roman"/>
          <w:b w:val="0"/>
          <w:bCs w:val="0"/>
        </w:rPr>
        <w:t>в) на предлагаемый участником закупки товар должна составлять или превышать значение, определенное постановлением ПП № 719, включая значение, определенное для целей осуществления закупок (если ПП № 719 в отношении такого товара определено значение для целе</w:t>
      </w:r>
      <w:r>
        <w:rPr>
          <w:rFonts w:ascii="Times New Roman" w:hAnsi="Times New Roman" w:cs="Times New Roman"/>
          <w:b w:val="0"/>
          <w:bCs w:val="0"/>
        </w:rPr>
        <w:t>й осуществления закупок);</w:t>
      </w:r>
    </w:p>
    <w:p w:rsidR="0074772D" w:rsidRDefault="00426A3D">
      <w:pPr>
        <w:pStyle w:val="32"/>
        <w:keepNext w:val="0"/>
        <w:widowControl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719 радиоэлектронной продукцией первого уров</w:t>
      </w:r>
      <w:r>
        <w:rPr>
          <w:rFonts w:ascii="Times New Roman" w:hAnsi="Times New Roman" w:cs="Times New Roman"/>
          <w:b w:val="0"/>
          <w:bCs w:val="0"/>
        </w:rPr>
        <w:t>ня, приравнивается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признанная по результатам ее рассмотрения с</w:t>
      </w:r>
      <w:r>
        <w:rPr>
          <w:rFonts w:ascii="Times New Roman" w:hAnsi="Times New Roman" w:cs="Times New Roman"/>
          <w:b w:val="0"/>
          <w:bCs w:val="0"/>
        </w:rPr>
        <w:t>оответствующей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</w:t>
      </w:r>
      <w:r>
        <w:rPr>
          <w:rFonts w:ascii="Times New Roman" w:hAnsi="Times New Roman" w:cs="Times New Roman"/>
          <w:b w:val="0"/>
          <w:bCs w:val="0"/>
        </w:rPr>
        <w:t xml:space="preserve"> уровня;</w:t>
      </w:r>
    </w:p>
    <w:p w:rsidR="0074772D" w:rsidRDefault="00426A3D">
      <w:pPr>
        <w:spacing w:after="0"/>
        <w:ind w:firstLine="567"/>
      </w:pPr>
      <w:r>
        <w:t>- 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</w:t>
      </w:r>
      <w:r>
        <w:t>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иностранного государства, если на</w:t>
      </w:r>
      <w:r>
        <w:t xml:space="preserve">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обеспечении, реестровая запись о котором</w:t>
      </w:r>
      <w:r>
        <w:t xml:space="preserve">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обеспечению;</w:t>
      </w:r>
    </w:p>
    <w:p w:rsidR="0074772D" w:rsidRDefault="00426A3D">
      <w:pPr>
        <w:spacing w:after="0"/>
        <w:ind w:firstLine="567"/>
      </w:pPr>
      <w:r>
        <w:t>- до внесения изменений в пра</w:t>
      </w:r>
      <w:r>
        <w:t>во Евразийского экономического союза (далее – ЕАЭС), предусматривающих подтверждение страны происхождения товаров, указанных в приложениях № 1 (запреты), 2 (ограничения) к ПП № 1875, путем предоставления информации из евразийского реестра промышленных това</w:t>
      </w:r>
      <w:r>
        <w:t>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(организацией) государства - члена ЕАЭС по форме, уста</w:t>
      </w:r>
      <w:r>
        <w:t>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</w:p>
    <w:p w:rsidR="0074772D" w:rsidRDefault="00426A3D">
      <w:pPr>
        <w:pStyle w:val="32"/>
        <w:keepNext w:val="0"/>
        <w:widowControl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Информация о применении запрета, ограничения, преимущ</w:t>
      </w:r>
      <w:r>
        <w:rPr>
          <w:rFonts w:ascii="Times New Roman" w:hAnsi="Times New Roman" w:cs="Times New Roman"/>
          <w:b w:val="0"/>
          <w:bCs w:val="0"/>
        </w:rPr>
        <w:t xml:space="preserve">ества к закупаемым товарам (в том числе поставляемым при выполнении закупаемых работ, оказании закупаемых услуг), содержится в составе части </w:t>
      </w:r>
      <w:r>
        <w:rPr>
          <w:rFonts w:ascii="Times New Roman" w:hAnsi="Times New Roman" w:cs="Times New Roman"/>
          <w:b w:val="0"/>
          <w:bCs w:val="0"/>
          <w:lang w:val="en-US"/>
        </w:rPr>
        <w:t>V</w:t>
      </w:r>
      <w:r>
        <w:rPr>
          <w:rFonts w:ascii="Times New Roman" w:hAnsi="Times New Roman" w:cs="Times New Roman"/>
          <w:b w:val="0"/>
          <w:bCs w:val="0"/>
        </w:rPr>
        <w:t>«ТЕХНИЧЕСКАЯ ЧАСТЬ».</w:t>
      </w:r>
    </w:p>
    <w:p w:rsidR="0074772D" w:rsidRDefault="00426A3D">
      <w:pPr>
        <w:pStyle w:val="32"/>
        <w:keepNext w:val="0"/>
        <w:widowControl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Если в отношении закупаемых товаров (в том числе поставляемым при выполнении закупаемых работ</w:t>
      </w:r>
      <w:r>
        <w:rPr>
          <w:rFonts w:ascii="Times New Roman" w:hAnsi="Times New Roman" w:cs="Times New Roman"/>
          <w:b w:val="0"/>
          <w:bCs w:val="0"/>
        </w:rPr>
        <w:t>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</w:p>
    <w:p w:rsidR="0074772D" w:rsidRDefault="00426A3D">
      <w:pPr>
        <w:pStyle w:val="32"/>
        <w:keepNext w:val="0"/>
        <w:widowControl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Если в отношени</w:t>
      </w:r>
      <w:r>
        <w:rPr>
          <w:rFonts w:ascii="Times New Roman" w:hAnsi="Times New Roman" w:cs="Times New Roman"/>
          <w:b w:val="0"/>
          <w:bCs w:val="0"/>
        </w:rPr>
        <w:t>и закупаемых товаров (в том числе поставляемым при выполнении закупаемых работ, оказании закупаемых услуг), установлено ограничение, не допускается заключение договора на поставку такого товара, происходящего из иностранного государства, если поданы заявка</w:t>
      </w:r>
      <w:r>
        <w:rPr>
          <w:rFonts w:ascii="Times New Roman" w:hAnsi="Times New Roman" w:cs="Times New Roman"/>
          <w:b w:val="0"/>
          <w:bCs w:val="0"/>
        </w:rPr>
        <w:t xml:space="preserve"> на участие в закупке, окончательное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</w:t>
      </w:r>
      <w:r>
        <w:rPr>
          <w:rFonts w:ascii="Times New Roman" w:hAnsi="Times New Roman" w:cs="Times New Roman"/>
          <w:b w:val="0"/>
          <w:bCs w:val="0"/>
        </w:rPr>
        <w:t>нтной закупке (в случае проведения конкурентной закупки) и содержащие предложения о поставке товара российского происхождения.</w:t>
      </w:r>
    </w:p>
    <w:p w:rsidR="0074772D" w:rsidRDefault="00426A3D">
      <w:pPr>
        <w:pStyle w:val="32"/>
        <w:keepNext w:val="0"/>
        <w:widowControl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Если в отношении закупаемых работ, услуг установлено ограничение, не допускается заключение договора с участником закупки, являющ</w:t>
      </w:r>
      <w:r>
        <w:rPr>
          <w:rFonts w:ascii="Times New Roman" w:hAnsi="Times New Roman" w:cs="Times New Roman"/>
          <w:b w:val="0"/>
          <w:bCs w:val="0"/>
        </w:rPr>
        <w:t>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(в случ</w:t>
      </w:r>
      <w:r>
        <w:rPr>
          <w:rFonts w:ascii="Times New Roman" w:hAnsi="Times New Roman" w:cs="Times New Roman"/>
          <w:b w:val="0"/>
          <w:bCs w:val="0"/>
        </w:rPr>
        <w:t>ае проведения конкурентной закупки), документации о конкурентной закупке (в случае проведения конкурентной закупки).</w:t>
      </w:r>
    </w:p>
    <w:p w:rsidR="0074772D" w:rsidRDefault="00426A3D">
      <w:pPr>
        <w:pStyle w:val="32"/>
        <w:keepNext w:val="0"/>
        <w:widowControl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Если в отношении закупаемых товаров (в том числе поставляемым при выполнении закупаемых работ, оказании закупаемых услуг), установлено преи</w:t>
      </w:r>
      <w:r>
        <w:rPr>
          <w:rFonts w:ascii="Times New Roman" w:hAnsi="Times New Roman" w:cs="Times New Roman"/>
          <w:b w:val="0"/>
          <w:bCs w:val="0"/>
        </w:rPr>
        <w:t>мущество,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</w:t>
      </w:r>
      <w:r>
        <w:rPr>
          <w:rFonts w:ascii="Times New Roman" w:hAnsi="Times New Roman" w:cs="Times New Roman"/>
          <w:b w:val="0"/>
          <w:bCs w:val="0"/>
        </w:rPr>
        <w:t xml:space="preserve"> предлагающим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</w:t>
      </w:r>
      <w:r>
        <w:rPr>
          <w:rFonts w:ascii="Times New Roman" w:hAnsi="Times New Roman" w:cs="Times New Roman"/>
          <w:b w:val="0"/>
          <w:bCs w:val="0"/>
        </w:rPr>
        <w:t>на и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</w:t>
      </w:r>
      <w:r>
        <w:rPr>
          <w:rFonts w:ascii="Times New Roman" w:hAnsi="Times New Roman" w:cs="Times New Roman"/>
          <w:b w:val="0"/>
          <w:bCs w:val="0"/>
        </w:rPr>
        <w:t>ния.</w:t>
      </w:r>
    </w:p>
    <w:p w:rsidR="0074772D" w:rsidRDefault="00426A3D">
      <w:pPr>
        <w:pStyle w:val="32"/>
        <w:keepNext w:val="0"/>
        <w:widowControl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гражданином, российским юридическим лицом, применяются также в отношении товара, происходящего из государства - члена </w:t>
      </w:r>
      <w:r>
        <w:rPr>
          <w:rFonts w:ascii="Times New Roman" w:hAnsi="Times New Roman" w:cs="Times New Roman"/>
          <w:b w:val="0"/>
          <w:bCs w:val="0"/>
        </w:rPr>
        <w:t>ЕАЭС, работы, услуги, соответственно выполняемой, оказываемой иностранным лицом, зарегистрированным на территории государства - члена ЕАЭС.</w:t>
      </w:r>
      <w:bookmarkEnd w:id="8"/>
    </w:p>
    <w:p w:rsidR="0074772D" w:rsidRDefault="0074772D">
      <w:pPr>
        <w:pStyle w:val="afffffb"/>
        <w:widowControl w:val="0"/>
        <w:ind w:left="851"/>
        <w:rPr>
          <w:b/>
          <w:bCs/>
        </w:rPr>
      </w:pPr>
    </w:p>
    <w:p w:rsidR="0074772D" w:rsidRDefault="00426A3D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22" w:name="_Toc83597969"/>
      <w:r>
        <w:rPr>
          <w:sz w:val="24"/>
          <w:szCs w:val="24"/>
        </w:rPr>
        <w:t>ДОКУМЕНТАЦИЯ О ЗАКУПКЕ</w:t>
      </w:r>
      <w:bookmarkEnd w:id="22"/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3" w:name="_Ref11225592"/>
      <w:bookmarkStart w:id="24" w:name="_Toc83597970"/>
      <w:r>
        <w:rPr>
          <w:sz w:val="24"/>
          <w:szCs w:val="24"/>
        </w:rPr>
        <w:t>Предоставление документации</w:t>
      </w:r>
      <w:bookmarkEnd w:id="23"/>
      <w:r>
        <w:rPr>
          <w:sz w:val="24"/>
          <w:szCs w:val="24"/>
        </w:rPr>
        <w:t xml:space="preserve"> о закупке</w:t>
      </w:r>
      <w:bookmarkEnd w:id="24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</w:t>
      </w:r>
      <w:r>
        <w:rPr>
          <w:rFonts w:ascii="Times New Roman" w:hAnsi="Times New Roman" w:cs="Times New Roman"/>
          <w:b w:val="0"/>
          <w:bCs w:val="0"/>
        </w:rPr>
        <w:t xml:space="preserve">электронном виде безвозмездно доступна для ознакомления на официальном сайте Единой информационной системы www.zakupki.gov.ru, а также на сайте электронной площадки (далее – ЭП) </w:t>
      </w:r>
      <w:hyperlink r:id="rId8" w:tooltip="https://www.roseltorg.ru/" w:history="1">
        <w:r>
          <w:rPr>
            <w:rStyle w:val="affe"/>
            <w:rFonts w:ascii="Times New Roman" w:hAnsi="Times New Roman" w:cs="Times New Roman"/>
            <w:b w:val="0"/>
            <w:bCs w:val="0"/>
          </w:rPr>
          <w:t>https</w:t>
        </w:r>
        <w:r>
          <w:rPr>
            <w:rStyle w:val="affe"/>
            <w:rFonts w:ascii="Times New Roman" w:hAnsi="Times New Roman" w:cs="Times New Roman"/>
            <w:b w:val="0"/>
            <w:bCs w:val="0"/>
          </w:rPr>
          <w:t>://www.roseltorg.ru/</w:t>
        </w:r>
      </w:hyperlink>
      <w:r>
        <w:rPr>
          <w:rFonts w:ascii="Times New Roman" w:hAnsi="Times New Roman" w:cs="Times New Roman"/>
          <w:b w:val="0"/>
          <w:bCs w:val="0"/>
        </w:rPr>
        <w:t>.</w:t>
      </w:r>
      <w:bookmarkEnd w:id="25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83597971"/>
      <w:r>
        <w:rPr>
          <w:sz w:val="24"/>
          <w:szCs w:val="24"/>
        </w:rPr>
        <w:t>Разъяснение положений документации о закупке</w:t>
      </w:r>
      <w:bookmarkEnd w:id="26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7" w:name="_Ref166349349"/>
      <w:r>
        <w:rPr>
          <w:rFonts w:ascii="Times New Roman" w:hAnsi="Times New Roman" w:cs="Times New Roman"/>
          <w:b w:val="0"/>
          <w:bCs w:val="0"/>
        </w:rPr>
        <w:t>Любой участник закупки вправе направить средствами электронной</w:t>
      </w:r>
      <w:r>
        <w:rPr>
          <w:rFonts w:ascii="Times New Roman" w:hAnsi="Times New Roman" w:cs="Times New Roman"/>
          <w:b w:val="0"/>
          <w:bCs w:val="0"/>
        </w:rPr>
        <w:t xml:space="preserve"> площадки Заказчику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>Регламентом работы ЭП</w:t>
      </w:r>
      <w:r>
        <w:rPr>
          <w:rFonts w:ascii="Times New Roman" w:hAnsi="Times New Roman" w:cs="Times New Roman"/>
          <w:b w:val="0"/>
          <w:bCs w:val="0"/>
        </w:rPr>
        <w:t>. Дата и время окон</w:t>
      </w:r>
      <w:r>
        <w:rPr>
          <w:rFonts w:ascii="Times New Roman" w:hAnsi="Times New Roman" w:cs="Times New Roman"/>
          <w:b w:val="0"/>
          <w:bCs w:val="0"/>
        </w:rPr>
        <w:t>чания срока предоставления участникам закупки разъяснений положений документации о закупке указаны в пункте 15 части II «ИНФОРМАЦИОННАЯ КАРТА ЗАКУПКИ».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течение трех рабочих дней с даты поступления запроса, Заказчик осуществляет разъяснение положений изве</w:t>
      </w:r>
      <w:r>
        <w:rPr>
          <w:rFonts w:ascii="Times New Roman" w:hAnsi="Times New Roman" w:cs="Times New Roman"/>
          <w:b w:val="0"/>
          <w:bCs w:val="0"/>
        </w:rPr>
        <w:t>щения о закупке и/или документации о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</w:t>
      </w:r>
      <w:r>
        <w:rPr>
          <w:rFonts w:ascii="Times New Roman" w:hAnsi="Times New Roman" w:cs="Times New Roman"/>
          <w:b w:val="0"/>
          <w:bCs w:val="0"/>
        </w:rPr>
        <w:t xml:space="preserve">ный запрос поступил позднее чем за 3 (три) рабочих дня до даты окончания срока подачи заявок на участие в такой закупке. </w:t>
      </w:r>
      <w:bookmarkEnd w:id="27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8" w:name="_Ref119429410"/>
      <w:bookmarkStart w:id="29" w:name="_Toc83597972"/>
      <w:r>
        <w:rPr>
          <w:sz w:val="24"/>
          <w:szCs w:val="24"/>
        </w:rPr>
        <w:t>Внесение изме</w:t>
      </w:r>
      <w:r>
        <w:rPr>
          <w:sz w:val="24"/>
          <w:szCs w:val="24"/>
        </w:rPr>
        <w:t xml:space="preserve">нений в извещение о </w:t>
      </w:r>
      <w:bookmarkEnd w:id="28"/>
      <w:r>
        <w:rPr>
          <w:sz w:val="24"/>
          <w:szCs w:val="24"/>
        </w:rPr>
        <w:t>закупке и/или документацию о закупке</w:t>
      </w:r>
      <w:bookmarkEnd w:id="29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До окончания срока подачи заявок Заказчик может по любой причине внести изменения в извещение о закупке и/или документацию о закупке.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 за</w:t>
      </w:r>
      <w:r>
        <w:rPr>
          <w:rFonts w:ascii="Times New Roman" w:hAnsi="Times New Roman" w:cs="Times New Roman"/>
          <w:b w:val="0"/>
        </w:rPr>
        <w:t xml:space="preserve">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>срок подачи заявок на участие в закупке должен быть продлен таким образом, чтобы с даты размещения в ЕИС указанных и</w:t>
      </w:r>
      <w:r>
        <w:rPr>
          <w:rFonts w:ascii="Times New Roman" w:hAnsi="Times New Roman" w:cs="Times New Roman"/>
          <w:b w:val="0"/>
        </w:rPr>
        <w:t>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>не ознакомилс</w:t>
      </w:r>
      <w:r>
        <w:rPr>
          <w:rFonts w:ascii="Times New Roman" w:hAnsi="Times New Roman" w:cs="Times New Roman"/>
          <w:b w:val="0"/>
          <w:bCs w:val="0"/>
        </w:rPr>
        <w:t xml:space="preserve">я с изменениями, внесенными в извещение о закупке и/или документацию о закупке, размещенными надлежащим образом. </w:t>
      </w:r>
    </w:p>
    <w:p w:rsidR="0074772D" w:rsidRDefault="00426A3D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30" w:name="_Toc83597973"/>
      <w:r>
        <w:rPr>
          <w:sz w:val="24"/>
          <w:szCs w:val="24"/>
        </w:rPr>
        <w:t>Отмена закупки</w:t>
      </w:r>
      <w:bookmarkEnd w:id="30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158219"/>
      <w:r>
        <w:rPr>
          <w:rFonts w:ascii="Times New Roman" w:hAnsi="Times New Roman" w:cs="Times New Roman"/>
          <w:b w:val="0"/>
          <w:bCs w:val="0"/>
        </w:rPr>
        <w:t>Заказчик вправе отменить закупку по одному и более предмету закупки (лоту) до наступления даты и времени окончания срока подачи</w:t>
      </w:r>
      <w:r>
        <w:rPr>
          <w:rFonts w:ascii="Times New Roman" w:hAnsi="Times New Roman" w:cs="Times New Roman"/>
          <w:b w:val="0"/>
          <w:bCs w:val="0"/>
        </w:rPr>
        <w:t xml:space="preserve"> заявок на участие в закупке.</w:t>
      </w:r>
      <w:bookmarkEnd w:id="31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" w:name="_Ref166349406"/>
      <w:r>
        <w:rPr>
          <w:rFonts w:ascii="Times New Roman" w:hAnsi="Times New Roman" w:cs="Times New Roman"/>
          <w:b w:val="0"/>
          <w:bCs w:val="0"/>
        </w:rPr>
        <w:t>Решение об отмене закупки размещается Заказчиком в ЕИС в день принятия этого решения.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По истечении срока отмены закупки и до заключения договора Заказчик вправе отменить закупку только в случае возникновения обстоятельств непр</w:t>
      </w:r>
      <w:r>
        <w:rPr>
          <w:rFonts w:ascii="Times New Roman" w:hAnsi="Times New Roman" w:cs="Times New Roman"/>
          <w:b w:val="0"/>
          <w:bCs w:val="0"/>
        </w:rPr>
        <w:t xml:space="preserve">еодолимой силы в соответствии с гражданским законодательством. </w:t>
      </w:r>
    </w:p>
    <w:p w:rsidR="0074772D" w:rsidRDefault="0074772D"/>
    <w:p w:rsidR="0074772D" w:rsidRDefault="00426A3D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33" w:name="_Ref166159542"/>
      <w:bookmarkStart w:id="34" w:name="_Ref166159546"/>
      <w:bookmarkStart w:id="35" w:name="_Ref166250138"/>
      <w:bookmarkStart w:id="36" w:name="_Ref166250141"/>
      <w:bookmarkStart w:id="37" w:name="_Toc83597974"/>
      <w:bookmarkEnd w:id="32"/>
      <w:r>
        <w:rPr>
          <w:sz w:val="24"/>
          <w:szCs w:val="24"/>
        </w:rPr>
        <w:t xml:space="preserve">ТРЕБОВАНИЯ К СОДЕРЖАНИЮ ЗАЯВКИ НА УЧАСТИЕ В </w:t>
      </w:r>
      <w:bookmarkEnd w:id="33"/>
      <w:bookmarkEnd w:id="34"/>
      <w:bookmarkEnd w:id="35"/>
      <w:bookmarkEnd w:id="36"/>
      <w:r>
        <w:rPr>
          <w:sz w:val="24"/>
          <w:szCs w:val="24"/>
        </w:rPr>
        <w:t>ЗАКУПКЕ</w:t>
      </w:r>
      <w:bookmarkEnd w:id="37"/>
    </w:p>
    <w:p w:rsidR="0074772D" w:rsidRDefault="00426A3D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38" w:name="_Toc83597975"/>
      <w:r>
        <w:rPr>
          <w:sz w:val="24"/>
          <w:szCs w:val="24"/>
        </w:rPr>
        <w:t>Требования к оформлению заявки на участие в закупке</w:t>
      </w:r>
      <w:bookmarkEnd w:id="38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9" w:name="_Ref166246797"/>
      <w:bookmarkStart w:id="40" w:name="_Ref119429784"/>
      <w:bookmarkStart w:id="41" w:name="_Ref119429817"/>
      <w:bookmarkStart w:id="42" w:name="_Ref119430333"/>
      <w:r>
        <w:rPr>
          <w:rFonts w:ascii="Times New Roman" w:hAnsi="Times New Roman" w:cs="Times New Roman"/>
          <w:b w:val="0"/>
          <w:bCs w:val="0"/>
        </w:rPr>
        <w:t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</w:t>
      </w:r>
      <w:r>
        <w:rPr>
          <w:rFonts w:ascii="Times New Roman" w:hAnsi="Times New Roman" w:cs="Times New Roman"/>
          <w:b w:val="0"/>
          <w:bCs w:val="0"/>
        </w:rPr>
        <w:t>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</w:t>
      </w:r>
      <w:r>
        <w:rPr>
          <w:rFonts w:ascii="Times New Roman" w:hAnsi="Times New Roman" w:cs="Times New Roman"/>
          <w:b w:val="0"/>
          <w:bCs w:val="0"/>
        </w:rPr>
        <w:t>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>готовит заявку на участие в закупке в соответствии с требованиями раздела 3 «ТРЕБОВАНИЯ К СО</w:t>
      </w:r>
      <w:r>
        <w:rPr>
          <w:rFonts w:ascii="Times New Roman" w:hAnsi="Times New Roman" w:cs="Times New Roman"/>
          <w:b w:val="0"/>
          <w:bCs w:val="0"/>
        </w:rPr>
        <w:t xml:space="preserve">ДЕРЖАНИЮ ЗАЯВКИ НА УЧАСТИЕ В ЗАКУПКЕ» </w:t>
      </w:r>
      <w:r>
        <w:rPr>
          <w:rFonts w:ascii="Times New Roman" w:hAnsi="Times New Roman" w:cs="Times New Roman"/>
          <w:b w:val="0"/>
        </w:rPr>
        <w:t xml:space="preserve">части </w:t>
      </w:r>
      <w:r>
        <w:rPr>
          <w:rFonts w:ascii="Times New Roman" w:hAnsi="Times New Roman" w:cs="Times New Roman"/>
          <w:b w:val="0"/>
          <w:lang w:val="en-US"/>
        </w:rPr>
        <w:t>I</w:t>
      </w:r>
      <w:r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>
        <w:rPr>
          <w:rFonts w:ascii="Times New Roman" w:hAnsi="Times New Roman" w:cs="Times New Roman"/>
          <w:b w:val="0"/>
          <w:bCs w:val="0"/>
          <w:lang w:val="en-US"/>
        </w:rPr>
        <w:t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39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>должен прим</w:t>
      </w:r>
      <w:r>
        <w:rPr>
          <w:rFonts w:ascii="Times New Roman" w:hAnsi="Times New Roman" w:cs="Times New Roman"/>
          <w:b w:val="0"/>
          <w:bCs w:val="0"/>
        </w:rPr>
        <w:t xml:space="preserve">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>«ТЕХНИЧЕСКАЯ ЧАСТЬ»</w:t>
      </w:r>
      <w:r>
        <w:rPr>
          <w:rFonts w:ascii="Times New Roman" w:hAnsi="Times New Roman" w:cs="Times New Roman"/>
          <w:b w:val="0"/>
          <w:bCs w:val="0"/>
        </w:rPr>
        <w:t>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>закупки</w:t>
      </w:r>
      <w:r>
        <w:rPr>
          <w:rFonts w:ascii="Times New Roman" w:hAnsi="Times New Roman" w:cs="Times New Roman"/>
          <w:b w:val="0"/>
          <w:bCs w:val="0"/>
        </w:rPr>
        <w:t>, не должны допускать двусмысле</w:t>
      </w:r>
      <w:r>
        <w:rPr>
          <w:rFonts w:ascii="Times New Roman" w:hAnsi="Times New Roman" w:cs="Times New Roman"/>
          <w:b w:val="0"/>
          <w:bCs w:val="0"/>
        </w:rPr>
        <w:t>нных толкований.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43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43"/>
      <w:r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Все документы заявки и приложен</w:t>
      </w:r>
      <w:r>
        <w:rPr>
          <w:rFonts w:ascii="Times New Roman" w:hAnsi="Times New Roman" w:cs="Times New Roman"/>
          <w:b w:val="0"/>
          <w:bCs w:val="0"/>
        </w:rPr>
        <w:t xml:space="preserve">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</w:t>
      </w:r>
      <w:r>
        <w:rPr>
          <w:rFonts w:ascii="Times New Roman" w:hAnsi="Times New Roman" w:cs="Times New Roman"/>
          <w:b w:val="0"/>
          <w:bCs w:val="0"/>
        </w:rPr>
        <w:t>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44" w:name="_Ref166313158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Количество файлов заявки участника с графическими образами оригиналов документов должно соответствовать количеству документов, оп</w:t>
      </w:r>
      <w:r>
        <w:rPr>
          <w:rFonts w:ascii="Times New Roman" w:hAnsi="Times New Roman" w:cs="Times New Roman"/>
          <w:b w:val="0"/>
          <w:bCs w:val="0"/>
        </w:rPr>
        <w:t>исанных и представляемых участником закупки в составе заявки на участие в закупке (один документ – один файл), предпочтительный формат файлов - многостраничный PDF.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Наименования файлов в составе заявки участника должно соответствовать наименованиям форм и </w:t>
      </w:r>
      <w:r>
        <w:rPr>
          <w:rFonts w:ascii="Times New Roman" w:hAnsi="Times New Roman" w:cs="Times New Roman"/>
          <w:b w:val="0"/>
          <w:bCs w:val="0"/>
        </w:rPr>
        <w:t>документов, указанным в Приложении № 2 к части II «ИНФОРМАЦИОННАЯ КАРТА ЗАКУПКИ».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Если формой или документом, указанным в Приложении № 2 к части II «ИНФОРМАЦИОННАЯ КАРТА ЗАКУПКИ», предусмотрено предоставление приложений к требуемой форме или нескольких док</w:t>
      </w:r>
      <w:r>
        <w:rPr>
          <w:rFonts w:ascii="Times New Roman" w:hAnsi="Times New Roman" w:cs="Times New Roman"/>
          <w:b w:val="0"/>
          <w:bCs w:val="0"/>
        </w:rPr>
        <w:t>ументов, то такие документы в составе заявки участника (форма и приложения) упаковываются в архивный файл с наименованием, соответствующим наименованию формы.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</w:t>
      </w:r>
      <w:r>
        <w:rPr>
          <w:rFonts w:ascii="Times New Roman" w:hAnsi="Times New Roman" w:cs="Times New Roman"/>
          <w:b w:val="0"/>
          <w:bCs w:val="0"/>
        </w:rPr>
        <w:t>редусмотренных действующим законодательством Российской Федерации и Положением о закупке Заказчика.</w:t>
      </w:r>
    </w:p>
    <w:p w:rsidR="0074772D" w:rsidRDefault="00426A3D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45" w:name="_Toc83597976"/>
      <w:bookmarkEnd w:id="44"/>
      <w:r>
        <w:rPr>
          <w:sz w:val="24"/>
          <w:szCs w:val="24"/>
        </w:rPr>
        <w:t>Язык документов, входящих в состав заявки на участие в закупке</w:t>
      </w:r>
      <w:bookmarkEnd w:id="45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Заявка на участие в закупке должна быть подготовлена на русском языке за исключением нижеслед</w:t>
      </w:r>
      <w:r>
        <w:rPr>
          <w:rFonts w:ascii="Times New Roman" w:hAnsi="Times New Roman" w:cs="Times New Roman"/>
          <w:b w:val="0"/>
          <w:bCs w:val="0"/>
        </w:rPr>
        <w:t xml:space="preserve">ующего. 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</w:t>
      </w:r>
      <w:r>
        <w:rPr>
          <w:rFonts w:ascii="Times New Roman" w:hAnsi="Times New Roman" w:cs="Times New Roman"/>
          <w:b w:val="0"/>
          <w:bCs w:val="0"/>
        </w:rPr>
        <w:t>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6" w:name="_Toc83597977"/>
      <w:r>
        <w:rPr>
          <w:sz w:val="24"/>
          <w:szCs w:val="24"/>
        </w:rPr>
        <w:t>Требования к валюте зая</w:t>
      </w:r>
      <w:r>
        <w:rPr>
          <w:sz w:val="24"/>
          <w:szCs w:val="24"/>
        </w:rPr>
        <w:t>вки</w:t>
      </w:r>
      <w:bookmarkEnd w:id="46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47" w:name="_Hlt517806775"/>
      <w:bookmarkStart w:id="48" w:name="_Ref52534291"/>
      <w:bookmarkEnd w:id="47"/>
      <w:r>
        <w:rPr>
          <w:rFonts w:ascii="Times New Roman" w:hAnsi="Times New Roman" w:cs="Times New Roman"/>
          <w:b w:val="0"/>
        </w:rPr>
        <w:t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>.</w:t>
      </w:r>
      <w:bookmarkEnd w:id="48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>Документы, оригиналы которых выданы участнику закупки трет</w:t>
      </w:r>
      <w:r>
        <w:rPr>
          <w:rFonts w:ascii="Times New Roman" w:hAnsi="Times New Roman" w:cs="Times New Roman"/>
          <w:b w:val="0"/>
        </w:rPr>
        <w:t>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</w:t>
      </w:r>
      <w:r>
        <w:rPr>
          <w:rFonts w:ascii="Times New Roman" w:hAnsi="Times New Roman" w:cs="Times New Roman"/>
          <w:b w:val="0"/>
        </w:rPr>
        <w:t>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>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</w:t>
      </w:r>
      <w:r>
        <w:rPr>
          <w:rFonts w:ascii="Times New Roman" w:hAnsi="Times New Roman" w:cs="Times New Roman"/>
          <w:b w:val="0"/>
        </w:rPr>
        <w:t>ты</w:t>
      </w:r>
      <w:r>
        <w:rPr>
          <w:rFonts w:ascii="Times New Roman" w:hAnsi="Times New Roman" w:cs="Times New Roman"/>
          <w:b w:val="0"/>
          <w:bCs w:val="0"/>
        </w:rPr>
        <w:t>.</w:t>
      </w:r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9" w:name="_Toc83597978"/>
      <w:r>
        <w:rPr>
          <w:sz w:val="24"/>
          <w:szCs w:val="24"/>
        </w:rPr>
        <w:t>Требования к составу заявки на участие в закупке</w:t>
      </w:r>
      <w:bookmarkEnd w:id="40"/>
      <w:bookmarkEnd w:id="41"/>
      <w:bookmarkEnd w:id="42"/>
      <w:bookmarkEnd w:id="49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0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сведения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>ЗАКУПКИ</w:t>
      </w:r>
      <w:r>
        <w:rPr>
          <w:rFonts w:ascii="Times New Roman" w:hAnsi="Times New Roman" w:cs="Times New Roman"/>
          <w:b w:val="0"/>
        </w:rPr>
        <w:t>»</w:t>
      </w:r>
      <w:bookmarkEnd w:id="50"/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</w:rPr>
        <w:t>Заявка действительна в течение срока, указанного участ</w:t>
      </w:r>
      <w:r>
        <w:rPr>
          <w:rFonts w:ascii="Times New Roman" w:hAnsi="Times New Roman" w:cs="Times New Roman"/>
          <w:b w:val="0"/>
        </w:rPr>
        <w:t xml:space="preserve">ником закупки в письме о подаче оферты. В любом случае этот срок не должен быть менее, чем 90 календарных дней со дня, следующего за днем окончания подачи заявок, указанном в пункте </w:t>
      </w:r>
      <w:r>
        <w:rPr>
          <w:rFonts w:ascii="Times New Roman" w:hAnsi="Times New Roman" w:cs="Times New Roman"/>
          <w:b w:val="0"/>
          <w:bCs w:val="0"/>
        </w:rPr>
        <w:t>8 части II «ИНФОРМАЦИОННАЯ КАРТА ЗАКУПКИ».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1" w:name="_Ref166316209"/>
      <w:r>
        <w:rPr>
          <w:rFonts w:ascii="Times New Roman" w:hAnsi="Times New Roman" w:cs="Times New Roman"/>
          <w:b w:val="0"/>
          <w:bCs w:val="0"/>
        </w:rPr>
        <w:t>В случае неполного представлени</w:t>
      </w:r>
      <w:r>
        <w:rPr>
          <w:rFonts w:ascii="Times New Roman" w:hAnsi="Times New Roman" w:cs="Times New Roman"/>
          <w:b w:val="0"/>
          <w:bCs w:val="0"/>
        </w:rPr>
        <w:t xml:space="preserve">я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>части II «ИНФОРМАЦИОННАЯ КАРТА ЗАКУПКИ» Закупочная комиссия отклоняет заявку, поданную на участие в закупке.</w:t>
      </w:r>
      <w:bookmarkEnd w:id="51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Представление документов с отклонением от установленных в документации о закупке форм может быть р</w:t>
      </w:r>
      <w:r>
        <w:rPr>
          <w:rFonts w:ascii="Times New Roman" w:hAnsi="Times New Roman" w:cs="Times New Roman"/>
          <w:b w:val="0"/>
          <w:bCs w:val="0"/>
        </w:rPr>
        <w:t xml:space="preserve">асценено Закупочной комиссией как несоответствие заявки на участие в закупке требованиям, установленным документацией о закупке. 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</w:t>
      </w:r>
      <w:r>
        <w:rPr>
          <w:rFonts w:ascii="Times New Roman" w:hAnsi="Times New Roman" w:cs="Times New Roman"/>
          <w:b w:val="0"/>
          <w:bCs w:val="0"/>
        </w:rPr>
        <w:t>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</w:t>
      </w:r>
      <w:r>
        <w:rPr>
          <w:rFonts w:ascii="Times New Roman" w:hAnsi="Times New Roman" w:cs="Times New Roman"/>
          <w:b w:val="0"/>
          <w:bCs w:val="0"/>
        </w:rPr>
        <w:t xml:space="preserve">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</w:t>
      </w:r>
      <w:r>
        <w:rPr>
          <w:rFonts w:ascii="Times New Roman" w:hAnsi="Times New Roman" w:cs="Times New Roman"/>
          <w:b w:val="0"/>
          <w:bCs w:val="0"/>
        </w:rPr>
        <w:t>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</w:t>
      </w:r>
      <w:r>
        <w:rPr>
          <w:rFonts w:ascii="Times New Roman" w:hAnsi="Times New Roman" w:cs="Times New Roman"/>
          <w:b w:val="0"/>
          <w:bCs w:val="0"/>
        </w:rPr>
        <w:t>менты (например, копия устава, выписка из ЕГРЮЛ, учредительный договор), подтверждающие факт аффилированности предприятий.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случае, если в закупочной процедуре принимает участие объединение (группа лиц), выступающих на стороне одного участника закупки (да</w:t>
      </w:r>
      <w:r>
        <w:rPr>
          <w:rFonts w:ascii="Times New Roman" w:hAnsi="Times New Roman" w:cs="Times New Roman"/>
          <w:b w:val="0"/>
          <w:bCs w:val="0"/>
        </w:rPr>
        <w:t>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</w:r>
    </w:p>
    <w:p w:rsidR="0074772D" w:rsidRDefault="00426A3D">
      <w:pPr>
        <w:spacing w:after="0"/>
        <w:ind w:firstLine="567"/>
        <w:rPr>
          <w:bCs/>
        </w:rPr>
      </w:pPr>
      <w:r>
        <w:rPr>
          <w:bCs/>
        </w:rPr>
        <w:t xml:space="preserve">а) в соглашении должны быть четко определены права и </w:t>
      </w:r>
      <w:r>
        <w:rPr>
          <w:bCs/>
        </w:rPr>
        <w:t>обязанности сторон как в рамках участия в закупочной процедуре, так и в рамках исполнения договора, заключаемого по ее результатам;</w:t>
      </w:r>
    </w:p>
    <w:p w:rsidR="0074772D" w:rsidRDefault="00426A3D">
      <w:pPr>
        <w:spacing w:after="0"/>
        <w:ind w:firstLine="567"/>
        <w:rPr>
          <w:bCs/>
        </w:rPr>
      </w:pPr>
      <w:r>
        <w:rPr>
          <w:bCs/>
        </w:rPr>
        <w:t>б) в соглашении должно быть приведено распределение объемов, стоимости и сроков выполнения работ/услуг/поставок между членам</w:t>
      </w:r>
      <w:r>
        <w:rPr>
          <w:bCs/>
        </w:rPr>
        <w:t>и коллективного участника;</w:t>
      </w:r>
    </w:p>
    <w:p w:rsidR="0074772D" w:rsidRDefault="00426A3D">
      <w:pPr>
        <w:spacing w:after="0"/>
        <w:ind w:firstLine="567"/>
        <w:rPr>
          <w:bCs/>
        </w:rPr>
      </w:pPr>
      <w:r>
        <w:rPr>
          <w:bCs/>
        </w:rPr>
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</w:r>
    </w:p>
    <w:p w:rsidR="0074772D" w:rsidRDefault="00426A3D">
      <w:pPr>
        <w:spacing w:after="0"/>
        <w:ind w:firstLine="567"/>
        <w:rPr>
          <w:bCs/>
        </w:rPr>
      </w:pPr>
      <w:r>
        <w:rPr>
          <w:bCs/>
        </w:rPr>
        <w:t>г) в соглашении должна быть установлена субси</w:t>
      </w:r>
      <w:r>
        <w:rPr>
          <w:bCs/>
        </w:rPr>
        <w:t>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</w:p>
    <w:p w:rsidR="0074772D" w:rsidRDefault="00426A3D">
      <w:pPr>
        <w:spacing w:after="0"/>
        <w:ind w:firstLine="567"/>
        <w:rPr>
          <w:bCs/>
        </w:rPr>
      </w:pPr>
      <w:r>
        <w:rPr>
          <w:bCs/>
        </w:rPr>
        <w:t>д) соглашением должно быть предусмотрено, что все опер</w:t>
      </w:r>
      <w:r>
        <w:rPr>
          <w:bCs/>
        </w:rPr>
        <w:t>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4772D" w:rsidRDefault="00426A3D">
      <w:pPr>
        <w:spacing w:after="0"/>
        <w:ind w:firstLine="567"/>
        <w:rPr>
          <w:bCs/>
        </w:rPr>
      </w:pPr>
      <w:r>
        <w:rPr>
          <w:bCs/>
        </w:rPr>
        <w:t>е) срок действия соглашения должен быть не менее, чем срок действия договора.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</w:t>
      </w:r>
      <w:r>
        <w:rPr>
          <w:rFonts w:ascii="Times New Roman" w:hAnsi="Times New Roman" w:cs="Times New Roman"/>
          <w:b w:val="0"/>
          <w:bCs w:val="0"/>
        </w:rPr>
        <w:t xml:space="preserve"> случае,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требований:</w:t>
      </w:r>
    </w:p>
    <w:p w:rsidR="0074772D" w:rsidRDefault="00426A3D">
      <w:pPr>
        <w:pStyle w:val="afffffb"/>
        <w:numPr>
          <w:ilvl w:val="0"/>
          <w:numId w:val="14"/>
        </w:numPr>
        <w:ind w:left="0" w:firstLine="567"/>
        <w:jc w:val="both"/>
      </w:pPr>
      <w:r>
        <w:t>заявка должна включать документы, подтверждающие соответствие коллектив</w:t>
      </w:r>
      <w:r>
        <w:t>ного участника установленным требованиям;</w:t>
      </w:r>
    </w:p>
    <w:p w:rsidR="0074772D" w:rsidRDefault="00426A3D">
      <w:pPr>
        <w:pStyle w:val="afffffb"/>
        <w:numPr>
          <w:ilvl w:val="0"/>
          <w:numId w:val="14"/>
        </w:numPr>
        <w:ind w:left="0" w:firstLine="567"/>
        <w:jc w:val="both"/>
      </w:pPr>
      <w: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74772D" w:rsidRDefault="00426A3D">
      <w:pPr>
        <w:pStyle w:val="afffffb"/>
        <w:numPr>
          <w:ilvl w:val="0"/>
          <w:numId w:val="14"/>
        </w:numPr>
        <w:ind w:left="0" w:firstLine="567"/>
        <w:jc w:val="both"/>
      </w:pPr>
      <w:r>
        <w:t>в состав заявки дополнительно включается соглашение между членами коллективного уча</w:t>
      </w:r>
      <w:r>
        <w:t>стника.</w:t>
      </w:r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52" w:name="_Toc83597979"/>
      <w:r>
        <w:rPr>
          <w:sz w:val="24"/>
          <w:szCs w:val="24"/>
        </w:rPr>
        <w:t>Требования к описанию предложения участника закупки</w:t>
      </w:r>
      <w:bookmarkEnd w:id="52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53" w:name="_Ref166314630"/>
      <w:bookmarkStart w:id="54" w:name="_Ref11560130"/>
      <w:r>
        <w:rPr>
          <w:rFonts w:ascii="Times New Roman" w:hAnsi="Times New Roman" w:cs="Times New Roman"/>
          <w:b w:val="0"/>
          <w:bCs w:val="0"/>
        </w:rPr>
        <w:t>Цена договора, предлагаемая участником закупки, не может превышать начальную (максимальную) цену договора, указанную в извещении о проведении закупки и в пункте 5 части II «ИНФОРМАЦИОННАЯ КАРТА ЗА</w:t>
      </w:r>
      <w:r>
        <w:rPr>
          <w:rFonts w:ascii="Times New Roman" w:hAnsi="Times New Roman" w:cs="Times New Roman"/>
          <w:b w:val="0"/>
          <w:bCs w:val="0"/>
        </w:rPr>
        <w:t xml:space="preserve">КУПКИ», при этом </w:t>
      </w:r>
      <w:bookmarkEnd w:id="53"/>
      <w:r>
        <w:rPr>
          <w:rFonts w:ascii="Times New Roman" w:hAnsi="Times New Roman" w:cs="Times New Roman"/>
          <w:b w:val="0"/>
          <w:bCs w:val="0"/>
        </w:rPr>
        <w:t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</w:t>
      </w:r>
      <w:r>
        <w:rPr>
          <w:rFonts w:ascii="Times New Roman" w:hAnsi="Times New Roman" w:cs="Times New Roman"/>
          <w:b w:val="0"/>
          <w:bCs w:val="0"/>
        </w:rPr>
        <w:t xml:space="preserve">нную начальную (максимальную) цену договора без учета НДС. </w:t>
      </w:r>
      <w:r>
        <w:rPr>
          <w:rFonts w:ascii="Times New Roman" w:hAnsi="Times New Roman" w:cs="Times New Roman"/>
        </w:rPr>
        <w:t>Для целей оценки заявок по ценовому критерию применяются начальная (максимальная) цена договора и ценовые предложения участников закупки без учета НДС.</w:t>
      </w:r>
    </w:p>
    <w:p w:rsidR="0074772D" w:rsidRDefault="00426A3D">
      <w:pPr>
        <w:pStyle w:val="32"/>
        <w:keepNext w:val="0"/>
        <w:widowControl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случае установления в документации о закупк</w:t>
      </w:r>
      <w:r>
        <w:rPr>
          <w:rFonts w:ascii="Times New Roman" w:hAnsi="Times New Roman" w:cs="Times New Roman"/>
          <w:b w:val="0"/>
          <w:bCs w:val="0"/>
        </w:rPr>
        <w:t>е единичных расценок, либо использования в рамках формирования начальной (максимальной)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</w:t>
      </w:r>
      <w:r>
        <w:rPr>
          <w:rFonts w:ascii="Times New Roman" w:hAnsi="Times New Roman" w:cs="Times New Roman"/>
          <w:b w:val="0"/>
          <w:bCs w:val="0"/>
        </w:rPr>
        <w:t xml:space="preserve">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установлено, что </w:t>
      </w:r>
      <w:r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</w:p>
    <w:p w:rsidR="0074772D" w:rsidRDefault="00426A3D">
      <w:pPr>
        <w:pStyle w:val="afffffb"/>
        <w:numPr>
          <w:ilvl w:val="2"/>
          <w:numId w:val="1"/>
        </w:numPr>
        <w:ind w:left="0" w:firstLine="567"/>
        <w:jc w:val="both"/>
      </w:pPr>
      <w:bookmarkStart w:id="55" w:name="_Ref126085783"/>
      <w:r>
        <w:t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 в документации о закупке может быть установлено, что при подаче ценовых предложений (дополнитель</w:t>
      </w:r>
      <w:r>
        <w:t>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>, если иное не установл</w:t>
      </w:r>
      <w:r>
        <w:rPr>
          <w:rFonts w:ascii="Times New Roman" w:hAnsi="Times New Roman" w:cs="Times New Roman"/>
          <w:b w:val="0"/>
          <w:bCs w:val="0"/>
        </w:rPr>
        <w:t>ено документацией о закупке.</w:t>
      </w:r>
      <w:bookmarkEnd w:id="55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</w:t>
      </w:r>
      <w:r>
        <w:rPr>
          <w:rFonts w:ascii="Times New Roman" w:hAnsi="Times New Roman" w:cs="Times New Roman"/>
          <w:b w:val="0"/>
          <w:bCs w:val="0"/>
        </w:rPr>
        <w:t xml:space="preserve">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>V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</w:t>
      </w:r>
      <w:r>
        <w:rPr>
          <w:rFonts w:ascii="Times New Roman" w:hAnsi="Times New Roman" w:cs="Times New Roman"/>
          <w:b w:val="0"/>
          <w:bCs w:val="0"/>
        </w:rPr>
        <w:t>Я УЧАСТНИКАМИ ЗАКУПКИ»</w:t>
      </w:r>
      <w:r>
        <w:rPr>
          <w:rFonts w:ascii="Times New Roman" w:hAnsi="Times New Roman" w:cs="Times New Roman"/>
          <w:b w:val="0"/>
        </w:rPr>
        <w:t>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 ссылки в документации о закупке на конкретный тип продукции, производителя, носят лишь рекомендательный, а не обязательный характер. </w:t>
      </w:r>
      <w:r>
        <w:rPr>
          <w:rFonts w:ascii="Times New Roman" w:hAnsi="Times New Roman" w:cs="Times New Roman"/>
          <w:b w:val="0"/>
          <w:bCs w:val="0"/>
        </w:rPr>
        <w:t xml:space="preserve">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>«ТЕХНИЧЕСКАЯ ЧАС</w:t>
      </w:r>
      <w:r>
        <w:rPr>
          <w:rFonts w:ascii="Times New Roman" w:hAnsi="Times New Roman" w:cs="Times New Roman"/>
          <w:b w:val="0"/>
        </w:rPr>
        <w:t>ТЬ»</w:t>
      </w:r>
      <w:r>
        <w:rPr>
          <w:rFonts w:ascii="Times New Roman" w:hAnsi="Times New Roman" w:cs="Times New Roman"/>
          <w:b w:val="0"/>
          <w:bCs w:val="0"/>
        </w:rPr>
        <w:t>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</w:t>
      </w:r>
      <w:r>
        <w:rPr>
          <w:rFonts w:ascii="Times New Roman" w:hAnsi="Times New Roman" w:cs="Times New Roman"/>
          <w:b w:val="0"/>
          <w:bCs w:val="0"/>
        </w:rPr>
        <w:t xml:space="preserve"> совместимости предлагаемого к поставке оборудования и необходимости взаимодействия с оборудованием, используемого Заказчиком, в техническом предложении должно быть представлено описание совместимости в соответствии с требованиями законодательства о технич</w:t>
      </w:r>
      <w:r>
        <w:rPr>
          <w:rFonts w:ascii="Times New Roman" w:hAnsi="Times New Roman" w:cs="Times New Roman"/>
          <w:b w:val="0"/>
          <w:bCs w:val="0"/>
        </w:rPr>
        <w:t>еском регулировании и национальной стандартизации.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</w:t>
      </w:r>
      <w:r>
        <w:rPr>
          <w:rFonts w:ascii="Times New Roman" w:hAnsi="Times New Roman" w:cs="Times New Roman"/>
          <w:b w:val="0"/>
          <w:bCs w:val="0"/>
        </w:rPr>
        <w:t>тавление описания в ином порядке в соответствии с требованиями к продукции, установленными в части V «ТЕХНИЧЕСКАЯ ЧАСТЬ».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случае если в части V «ТЕХНИЧЕСКАЯ ЧАСТЬ» указаны товарные знаки, знаки обслуживания, патенты, полезные модели, промышленные образцы</w:t>
      </w:r>
      <w:r>
        <w:rPr>
          <w:rFonts w:ascii="Times New Roman" w:hAnsi="Times New Roman" w:cs="Times New Roman"/>
          <w:b w:val="0"/>
          <w:bCs w:val="0"/>
        </w:rPr>
        <w:t>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</w:t>
      </w:r>
      <w:r>
        <w:rPr>
          <w:rFonts w:ascii="Times New Roman" w:hAnsi="Times New Roman" w:cs="Times New Roman"/>
          <w:b w:val="0"/>
          <w:bCs w:val="0"/>
        </w:rPr>
        <w:t>ленным в документации о закупке.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56" w:name="_Ref119429503"/>
      <w:bookmarkStart w:id="57" w:name="_Toc83597980"/>
      <w:bookmarkEnd w:id="54"/>
      <w:r>
        <w:rPr>
          <w:sz w:val="24"/>
          <w:szCs w:val="24"/>
        </w:rPr>
        <w:t>Требован</w:t>
      </w:r>
      <w:r>
        <w:rPr>
          <w:sz w:val="24"/>
          <w:szCs w:val="24"/>
        </w:rPr>
        <w:t>ия к обеспечению заявок на участие в закупке</w:t>
      </w:r>
      <w:bookmarkEnd w:id="56"/>
      <w:bookmarkEnd w:id="57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случае если размер начальной (максимальной) цены договора превышает 5 (пять) миллионов рублей с НДС Заказчик вправе установить в документации о закупке требование к обеспечению заявок на участие в закупке в ра</w:t>
      </w:r>
      <w:r>
        <w:rPr>
          <w:rFonts w:ascii="Times New Roman" w:hAnsi="Times New Roman" w:cs="Times New Roman"/>
          <w:b w:val="0"/>
          <w:bCs w:val="0"/>
        </w:rPr>
        <w:t>змере не более 5 (пяти) процентов от начальной (максимальной) цены договора. Обеспечение заявки может быть представлено в форме внесения денежных средств или в форме независимой гарантии. Выбор способа обеспечения заявки на участие в закупке осуществляется</w:t>
      </w:r>
      <w:r>
        <w:rPr>
          <w:rFonts w:ascii="Times New Roman" w:hAnsi="Times New Roman" w:cs="Times New Roman"/>
          <w:b w:val="0"/>
          <w:bCs w:val="0"/>
        </w:rPr>
        <w:t xml:space="preserve">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Информация об установлении требования о предоставлении обеспечения и размер такого обеспечения указывается в пункт</w:t>
      </w:r>
      <w:r>
        <w:rPr>
          <w:rFonts w:ascii="Times New Roman" w:hAnsi="Times New Roman" w:cs="Times New Roman"/>
          <w:b w:val="0"/>
          <w:bCs w:val="0"/>
        </w:rPr>
        <w:t xml:space="preserve">е 16 раздела II «ИНФОРМАЦИОННАЯ КАРТА ЗАКУПКИ». 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Денежные средства вносятся участником закупки на Лицевой счет участника закупки, открытый оператором электронной площадке в соответствии с правилами, установленными Регламентом работы ЭП.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Порядок и случаи бл</w:t>
      </w:r>
      <w:r>
        <w:rPr>
          <w:rFonts w:ascii="Times New Roman" w:hAnsi="Times New Roman" w:cs="Times New Roman"/>
          <w:b w:val="0"/>
          <w:bCs w:val="0"/>
        </w:rPr>
        <w:t xml:space="preserve">окирования денежных средств, внесенных участниками закупки в целях обеспечения заявок на участие в закупке, и прекращения данного блокирования (возврат денежных средств) установлены действующим законодательством о закупках отдельных видов юридических лиц, </w:t>
      </w:r>
      <w:r>
        <w:rPr>
          <w:rFonts w:ascii="Times New Roman" w:hAnsi="Times New Roman" w:cs="Times New Roman"/>
          <w:b w:val="0"/>
          <w:bCs w:val="0"/>
        </w:rPr>
        <w:t xml:space="preserve">а также Регламентом работы ЭП. 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8" w:name="_Ref535415072"/>
      <w:r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производится, а независимая гарантия предъявляется гаранту для выплаты суммы обеспечения исполнения обязательств в следующих случаях:</w:t>
      </w:r>
      <w:bookmarkEnd w:id="58"/>
    </w:p>
    <w:p w:rsidR="0074772D" w:rsidRDefault="00426A3D">
      <w:pPr>
        <w:spacing w:after="0"/>
        <w:ind w:firstLine="567"/>
        <w:rPr>
          <w:rFonts w:eastAsia="MS Mincho"/>
          <w:bCs/>
        </w:rPr>
      </w:pPr>
      <w:r>
        <w:t xml:space="preserve">- </w:t>
      </w:r>
      <w: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</w:t>
      </w:r>
      <w:r>
        <w:t>ования обеспечения исполнения договора и срок его предоставления до заключения договора);</w:t>
      </w:r>
    </w:p>
    <w:p w:rsidR="0074772D" w:rsidRDefault="00426A3D">
      <w:pPr>
        <w:spacing w:after="0"/>
        <w:ind w:firstLine="567"/>
        <w:rPr>
          <w:rFonts w:eastAsia="MS Mincho"/>
          <w:bCs/>
        </w:rPr>
      </w:pPr>
      <w:r>
        <w:t>- уклонения или отказа участника закупки от заключения договора</w:t>
      </w:r>
      <w:r>
        <w:rPr>
          <w:spacing w:val="-2"/>
        </w:rPr>
        <w:t>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Денежные средства, внесенные на Лицевой счет участника закупки в качестве обеспечения заявок на участ</w:t>
      </w:r>
      <w:r>
        <w:rPr>
          <w:rFonts w:ascii="Times New Roman" w:hAnsi="Times New Roman" w:cs="Times New Roman"/>
          <w:b w:val="0"/>
          <w:bCs w:val="0"/>
        </w:rPr>
        <w:t xml:space="preserve">ие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>настоящей документации, перечисляются на счет Заказчика по реквизитам, указанным в пункте 17 ра</w:t>
      </w:r>
      <w:r>
        <w:rPr>
          <w:rFonts w:ascii="Times New Roman" w:hAnsi="Times New Roman" w:cs="Times New Roman"/>
          <w:b w:val="0"/>
          <w:bCs w:val="0"/>
        </w:rPr>
        <w:t xml:space="preserve">здела II «ИНФОРМАЦИОННАЯ КАРТА ЗАКУПКИ». </w:t>
      </w:r>
    </w:p>
    <w:p w:rsidR="0074772D" w:rsidRDefault="00426A3D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color w:val="000000" w:themeColor="text1"/>
        </w:rPr>
      </w:pPr>
      <w:bookmarkStart w:id="59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>по форме, установленной частью III «ОБРАЗЦЫ ФОРМ ДЛЯ ЗАПОЛНЕНИЯ УЧАСТНИКАМИ ЗАКУПКИ»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>, составленную с учетом требований статей 368-379 Гражданского кодекса Российской Федерации и следующих условий:</w:t>
      </w:r>
      <w:bookmarkEnd w:id="59"/>
    </w:p>
    <w:p w:rsidR="0074772D" w:rsidRDefault="00426A3D">
      <w:pPr>
        <w:pStyle w:val="afffffb"/>
        <w:numPr>
          <w:ilvl w:val="0"/>
          <w:numId w:val="18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независимая гарантия должна быть безусловной и безотзывной;</w:t>
      </w:r>
    </w:p>
    <w:p w:rsidR="0074772D" w:rsidRDefault="00426A3D">
      <w:pPr>
        <w:pStyle w:val="afffffb"/>
        <w:numPr>
          <w:ilvl w:val="0"/>
          <w:numId w:val="18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срок действия независимой гарантии должен быть не менее 100 календарных дней со дня окончания срока подачи заявок, установленного в первоначальном извещении о закупке;</w:t>
      </w:r>
    </w:p>
    <w:p w:rsidR="0074772D" w:rsidRDefault="00426A3D" w:rsidP="00426A3D">
      <w:pPr>
        <w:pStyle w:val="afffffb"/>
        <w:numPr>
          <w:ilvl w:val="0"/>
          <w:numId w:val="44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</w:p>
    <w:p w:rsidR="0074772D" w:rsidRDefault="00426A3D" w:rsidP="00426A3D">
      <w:pPr>
        <w:pStyle w:val="afffffb"/>
        <w:numPr>
          <w:ilvl w:val="0"/>
          <w:numId w:val="44"/>
        </w:numPr>
        <w:ind w:left="0" w:firstLine="567"/>
        <w:jc w:val="both"/>
      </w:pPr>
      <w:r>
        <w:rPr>
          <w:color w:val="000000" w:themeColor="text1"/>
        </w:rPr>
        <w:t>независимая гарантия должна быть подписана лицом, им</w:t>
      </w:r>
      <w:r>
        <w:rPr>
          <w:color w:val="000000" w:themeColor="text1"/>
        </w:rPr>
        <w:t xml:space="preserve">еющим право, в соответствии с законодательством Российской </w:t>
      </w:r>
      <w:r>
        <w:t>Федерации, действовать от имени Гаранта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</w:t>
      </w:r>
      <w:r>
        <w:t>вании доверенности. Вместе с независимой гарантией участник закупки в составе своей заявки предоставляет следующие документы:</w:t>
      </w:r>
    </w:p>
    <w:p w:rsidR="0074772D" w:rsidRDefault="00426A3D" w:rsidP="00426A3D">
      <w:pPr>
        <w:numPr>
          <w:ilvl w:val="0"/>
          <w:numId w:val="45"/>
        </w:numPr>
        <w:tabs>
          <w:tab w:val="left" w:pos="0"/>
          <w:tab w:val="left" w:pos="1418"/>
        </w:tabs>
        <w:spacing w:after="0"/>
        <w:ind w:left="0" w:firstLine="567"/>
      </w:pPr>
      <w:r>
        <w:t>решение (выписка из протокола) уполномоченного органа управления гаранта о назначении (избрании) единоличного исполнительного орга</w:t>
      </w:r>
      <w:r>
        <w:t>на Гаранта (копия, заверенная гарантом);</w:t>
      </w:r>
    </w:p>
    <w:p w:rsidR="0074772D" w:rsidRDefault="00426A3D" w:rsidP="00426A3D">
      <w:pPr>
        <w:numPr>
          <w:ilvl w:val="0"/>
          <w:numId w:val="45"/>
        </w:numPr>
        <w:tabs>
          <w:tab w:val="left" w:pos="0"/>
          <w:tab w:val="left" w:pos="1418"/>
        </w:tabs>
        <w:spacing w:after="0"/>
        <w:ind w:left="0" w:firstLine="567"/>
      </w:pPr>
      <w:r>
        <w:t xml:space="preserve">доверенность на уполномоченное лицо, действующее от имени гаранта (оригинал / нотариально заверенная копия/копия, заверенная гарантом) (в случае если независимая гарантия подписана уполномоченным лицом, действующим </w:t>
      </w:r>
      <w:r>
        <w:t>от имени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</w:t>
      </w:r>
      <w:r>
        <w:t xml:space="preserve">рантом). </w:t>
      </w:r>
    </w:p>
    <w:p w:rsidR="0074772D" w:rsidRDefault="00426A3D">
      <w:pPr>
        <w:tabs>
          <w:tab w:val="left" w:pos="1418"/>
        </w:tabs>
        <w:spacing w:after="0"/>
        <w:ind w:firstLine="567"/>
        <w:rPr>
          <w:bCs/>
        </w:rPr>
      </w:pPr>
      <w:r>
        <w:t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</w:t>
      </w:r>
      <w:r>
        <w:t xml:space="preserve">ли должностных лиц Гаранта), необходимо представление всех поименованных в доверенности </w:t>
      </w:r>
      <w:r>
        <w:rPr>
          <w:bCs/>
        </w:rPr>
        <w:t>документов.</w:t>
      </w:r>
    </w:p>
    <w:p w:rsidR="0074772D" w:rsidRDefault="00426A3D">
      <w:pPr>
        <w:tabs>
          <w:tab w:val="left" w:pos="0"/>
          <w:tab w:val="left" w:pos="1418"/>
        </w:tabs>
        <w:spacing w:after="0"/>
        <w:ind w:firstLine="567"/>
      </w:pPr>
      <w:r>
        <w:rPr>
          <w:bCs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</w:t>
      </w:r>
      <w:r>
        <w:rPr>
          <w:bCs/>
        </w:rPr>
        <w:t>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</w:t>
      </w:r>
      <w:r>
        <w:rPr>
          <w:bCs/>
        </w:rPr>
        <w:t>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</w:t>
      </w:r>
      <w:r>
        <w:rPr>
          <w:bCs/>
        </w:rPr>
        <w:t>мых внутренних процедур Гаранта</w:t>
      </w:r>
      <w:r>
        <w:t>.</w:t>
      </w:r>
    </w:p>
    <w:p w:rsidR="0074772D" w:rsidRDefault="00426A3D">
      <w:pPr>
        <w:spacing w:after="0"/>
        <w:ind w:firstLine="567"/>
        <w:rPr>
          <w:b/>
          <w:bCs/>
          <w:u w:val="single"/>
        </w:rPr>
      </w:pPr>
      <w:r>
        <w:rPr>
          <w:u w:val="single"/>
        </w:rPr>
        <w:t>3.6.7.1. 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:rsidR="0074772D" w:rsidRDefault="00426A3D">
      <w:pPr>
        <w:pStyle w:val="-"/>
        <w:widowControl w:val="0"/>
        <w:tabs>
          <w:tab w:val="num" w:pos="1080"/>
          <w:tab w:val="num" w:pos="1648"/>
        </w:tabs>
        <w:spacing w:before="0" w:after="0" w:line="240" w:lineRule="auto"/>
        <w:ind w:firstLine="567"/>
        <w:jc w:val="both"/>
      </w:pPr>
      <w:r>
        <w:rPr>
          <w:b w:val="0"/>
          <w:szCs w:val="24"/>
        </w:rPr>
        <w:t xml:space="preserve">- </w:t>
      </w:r>
      <w:r>
        <w:rPr>
          <w:b w:val="0"/>
        </w:rPr>
        <w:t>форма банковской отчетности по РСБУ № 808 или № 123 (копия</w:t>
      </w:r>
      <w:r>
        <w:rPr>
          <w:b w:val="0"/>
        </w:rPr>
        <w:t>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</w:t>
      </w:r>
      <w:hyperlink r:id="rId9" w:tooltip="http://www.cbr.ru/credit/" w:history="1">
        <w:r>
          <w:rPr>
            <w:rStyle w:val="affe"/>
          </w:rPr>
          <w:t>http://www.cbr.ru/credit/</w:t>
        </w:r>
      </w:hyperlink>
      <w:r>
        <w:rPr>
          <w:b w:val="0"/>
        </w:rPr>
        <w:t>)</w:t>
      </w:r>
      <w:r>
        <w:rPr>
          <w:b w:val="0"/>
          <w:vertAlign w:val="superscript"/>
        </w:rPr>
        <w:t xml:space="preserve"> </w:t>
      </w:r>
      <w:r>
        <w:rPr>
          <w:b w:val="0"/>
        </w:rPr>
        <w:t>(данные документы/информация предоставляются по состоянию на последнюю отчетную дату);</w:t>
      </w:r>
    </w:p>
    <w:p w:rsidR="0074772D" w:rsidRDefault="00426A3D">
      <w:pPr>
        <w:spacing w:after="0"/>
        <w:ind w:firstLine="567"/>
        <w:rPr>
          <w:b/>
        </w:rPr>
      </w:pPr>
      <w:r>
        <w:t>- письмо Гаранта о не нахождении его в процессе ликвидации или банкротства, об отсутст</w:t>
      </w:r>
      <w:r>
        <w:t>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:rsidR="0074772D" w:rsidRDefault="00426A3D">
      <w:pPr>
        <w:spacing w:after="0"/>
        <w:ind w:firstLine="567"/>
        <w:rPr>
          <w:b/>
        </w:rPr>
      </w:pPr>
      <w:r>
        <w:t>3.6.7.2. Гарант, выдающий независимую гарантию, до</w:t>
      </w:r>
      <w:r>
        <w:t>лжен отвечать всем нижеследующим требованиям:</w:t>
      </w:r>
    </w:p>
    <w:p w:rsidR="0074772D" w:rsidRDefault="00426A3D" w:rsidP="00426A3D">
      <w:pPr>
        <w:pStyle w:val="afffffb"/>
        <w:widowControl w:val="0"/>
        <w:numPr>
          <w:ilvl w:val="0"/>
          <w:numId w:val="46"/>
        </w:numPr>
        <w:tabs>
          <w:tab w:val="clear" w:pos="432"/>
          <w:tab w:val="left" w:pos="1418"/>
        </w:tabs>
        <w:ind w:left="0" w:firstLine="567"/>
        <w:contextualSpacing/>
        <w:jc w:val="both"/>
        <w:rPr>
          <w:bCs/>
        </w:rPr>
      </w:pPr>
      <w:r>
        <w:rPr>
          <w:bCs/>
        </w:rPr>
        <w:t>должен обладать действующей лицензией на банковскую деятельность, выданной Банком России</w:t>
      </w:r>
      <w:r>
        <w:rPr>
          <w:bCs/>
          <w:vertAlign w:val="superscript"/>
          <w:lang w:eastAsia="en-US"/>
        </w:rPr>
        <w:footnoteReference w:id="1"/>
      </w:r>
      <w:r>
        <w:rPr>
          <w:bCs/>
        </w:rPr>
        <w:t>, и в отношении данной кредитной организации не должно действовать каких-либо установленных в индивидуальном порядке Банк</w:t>
      </w:r>
      <w:r>
        <w:rPr>
          <w:bCs/>
        </w:rPr>
        <w:t>ом России ограничений на проведение отдельных операций</w:t>
      </w:r>
      <w:r>
        <w:rPr>
          <w:bCs/>
          <w:vertAlign w:val="superscript"/>
          <w:lang w:eastAsia="en-US"/>
        </w:rPr>
        <w:footnoteReference w:id="2"/>
      </w:r>
      <w:r>
        <w:rPr>
          <w:bCs/>
        </w:rPr>
        <w:t>;</w:t>
      </w:r>
    </w:p>
    <w:p w:rsidR="0074772D" w:rsidRDefault="00426A3D" w:rsidP="00426A3D">
      <w:pPr>
        <w:pStyle w:val="afffffb"/>
        <w:widowControl w:val="0"/>
        <w:numPr>
          <w:ilvl w:val="0"/>
          <w:numId w:val="46"/>
        </w:numPr>
        <w:tabs>
          <w:tab w:val="clear" w:pos="432"/>
          <w:tab w:val="left" w:pos="1418"/>
        </w:tabs>
        <w:ind w:left="0" w:firstLine="567"/>
        <w:contextualSpacing/>
        <w:jc w:val="both"/>
        <w:rPr>
          <w:bCs/>
        </w:rPr>
      </w:pPr>
      <w:r>
        <w:rPr>
          <w:bCs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</w:t>
      </w:r>
      <w:r>
        <w:rPr>
          <w:bCs/>
        </w:rPr>
        <w:t>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Гаранта;</w:t>
      </w:r>
    </w:p>
    <w:p w:rsidR="0074772D" w:rsidRDefault="00426A3D" w:rsidP="00426A3D">
      <w:pPr>
        <w:pStyle w:val="afffffb"/>
        <w:widowControl w:val="0"/>
        <w:numPr>
          <w:ilvl w:val="0"/>
          <w:numId w:val="46"/>
        </w:numPr>
        <w:tabs>
          <w:tab w:val="clear" w:pos="432"/>
          <w:tab w:val="left" w:pos="1418"/>
        </w:tabs>
        <w:ind w:left="0" w:firstLine="567"/>
        <w:contextualSpacing/>
        <w:jc w:val="both"/>
        <w:rPr>
          <w:bCs/>
        </w:rPr>
      </w:pPr>
      <w:r>
        <w:rPr>
          <w:bCs/>
        </w:rPr>
        <w:t>не находится в процессе ликвидации или банкротства;</w:t>
      </w:r>
    </w:p>
    <w:p w:rsidR="0074772D" w:rsidRDefault="00426A3D" w:rsidP="00426A3D">
      <w:pPr>
        <w:pStyle w:val="afffffb"/>
        <w:widowControl w:val="0"/>
        <w:numPr>
          <w:ilvl w:val="0"/>
          <w:numId w:val="46"/>
        </w:numPr>
        <w:tabs>
          <w:tab w:val="clear" w:pos="432"/>
          <w:tab w:val="left" w:pos="1418"/>
        </w:tabs>
        <w:ind w:left="0" w:firstLine="567"/>
        <w:contextualSpacing/>
        <w:jc w:val="both"/>
        <w:rPr>
          <w:bCs/>
        </w:rPr>
      </w:pPr>
      <w:r>
        <w:rPr>
          <w:bCs/>
        </w:rPr>
        <w:t>для Гарант</w:t>
      </w:r>
      <w:r>
        <w:rPr>
          <w:bCs/>
        </w:rPr>
        <w:t>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bCs/>
          <w:vertAlign w:val="superscript"/>
          <w:lang w:eastAsia="en-US"/>
        </w:rPr>
        <w:footnoteReference w:id="3"/>
      </w:r>
      <w:r>
        <w:rPr>
          <w:bCs/>
        </w:rPr>
        <w:t>;</w:t>
      </w:r>
    </w:p>
    <w:p w:rsidR="0074772D" w:rsidRDefault="00426A3D" w:rsidP="00426A3D">
      <w:pPr>
        <w:pStyle w:val="afffffb"/>
        <w:widowControl w:val="0"/>
        <w:numPr>
          <w:ilvl w:val="0"/>
          <w:numId w:val="46"/>
        </w:numPr>
        <w:tabs>
          <w:tab w:val="clear" w:pos="432"/>
          <w:tab w:val="left" w:pos="1418"/>
        </w:tabs>
        <w:ind w:left="0" w:firstLine="567"/>
        <w:contextualSpacing/>
        <w:jc w:val="both"/>
        <w:rPr>
          <w:bCs/>
        </w:rPr>
      </w:pPr>
      <w:r>
        <w:rPr>
          <w:bCs/>
        </w:rPr>
        <w:t>размер собственного капитала Гаранта не менее 5 млрд рублей;</w:t>
      </w:r>
    </w:p>
    <w:p w:rsidR="0074772D" w:rsidRDefault="00426A3D">
      <w:pPr>
        <w:tabs>
          <w:tab w:val="left" w:pos="709"/>
          <w:tab w:val="left" w:pos="1418"/>
        </w:tabs>
        <w:spacing w:after="0"/>
        <w:ind w:firstLine="567"/>
        <w:contextualSpacing/>
        <w:rPr>
          <w:bCs/>
        </w:rPr>
      </w:pPr>
      <w:r>
        <w:rPr>
          <w:bCs/>
        </w:rPr>
        <w:t>- 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:rsidR="0074772D" w:rsidRDefault="00426A3D">
      <w:pPr>
        <w:tabs>
          <w:tab w:val="left" w:pos="709"/>
          <w:tab w:val="left" w:pos="1418"/>
        </w:tabs>
        <w:spacing w:after="0"/>
        <w:ind w:firstLine="567"/>
        <w:contextualSpacing/>
      </w:pPr>
      <w:r>
        <w:t>3.6.8. Документы, предусмотренные п. 3.6.7 (включая п.п. 3.6.7.1), могут предоставляться или на бумажном носителе, или в форме электронных документов, или в форме электронных образов документов на бумажном носителе, подписанных/заверенных усиленной квалифи</w:t>
      </w:r>
      <w:r>
        <w:t xml:space="preserve">цированной электронной подписью уполномоченного лица Гаранта, выдавшего (подписавшего) документ. </w:t>
      </w:r>
    </w:p>
    <w:p w:rsidR="0074772D" w:rsidRDefault="00426A3D">
      <w:pPr>
        <w:tabs>
          <w:tab w:val="left" w:pos="709"/>
          <w:tab w:val="left" w:pos="1418"/>
        </w:tabs>
        <w:spacing w:after="0"/>
        <w:ind w:firstLine="567"/>
        <w:contextualSpacing/>
      </w:pPr>
      <w:r>
        <w:t>3.6.9.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</w:t>
      </w:r>
      <w:r>
        <w:t>жет являться основанием для отклонения заявки.</w:t>
      </w:r>
    </w:p>
    <w:p w:rsidR="0074772D" w:rsidRDefault="00426A3D">
      <w:pPr>
        <w:pStyle w:val="21"/>
        <w:keepNext w:val="0"/>
        <w:numPr>
          <w:ilvl w:val="1"/>
          <w:numId w:val="1"/>
        </w:numPr>
        <w:tabs>
          <w:tab w:val="clear" w:pos="576"/>
        </w:tabs>
        <w:spacing w:after="0"/>
        <w:ind w:left="0" w:firstLine="567"/>
        <w:jc w:val="both"/>
        <w:rPr>
          <w:sz w:val="24"/>
          <w:szCs w:val="24"/>
        </w:rPr>
      </w:pPr>
      <w:bookmarkStart w:id="60" w:name="_Toc83597981"/>
      <w:r>
        <w:rPr>
          <w:sz w:val="24"/>
          <w:szCs w:val="24"/>
        </w:rPr>
        <w:t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bookmarkEnd w:id="60"/>
    </w:p>
    <w:p w:rsidR="0074772D" w:rsidRDefault="00426A3D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>Установленные настоящим под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разделом требования к дополнительному обеспечению применяются Заказчиком только в том случае, если аналогичные требования содержатся в части </w:t>
      </w:r>
      <w:r>
        <w:rPr>
          <w:rFonts w:ascii="Times New Roman" w:hAnsi="Times New Roman" w:cs="Times New Roman"/>
          <w:b w:val="0"/>
          <w:bCs w:val="0"/>
          <w:u w:val="single"/>
          <w:lang w:val="en-US"/>
        </w:rPr>
        <w:t>IV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«ПРОЕКТ ДОГОВОРА» настоящей документации о закупке.</w:t>
      </w:r>
    </w:p>
    <w:p w:rsidR="0074772D" w:rsidRDefault="00426A3D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>Под аномально низким ценовым предложением понимается снижени</w:t>
      </w:r>
      <w:r>
        <w:rPr>
          <w:rFonts w:ascii="Times New Roman" w:hAnsi="Times New Roman" w:cs="Times New Roman"/>
          <w:b w:val="0"/>
          <w:color w:val="000000" w:themeColor="text1"/>
        </w:rPr>
        <w:t>е цены участником закупки относительно начальной (максимальной) цены договора, указанной в извещении и/или документации о закупке, на 25 (двадцать пять) и более процентов.</w:t>
      </w:r>
    </w:p>
    <w:p w:rsidR="0074772D" w:rsidRDefault="00426A3D">
      <w:pPr>
        <w:pStyle w:val="32"/>
        <w:keepNext w:val="0"/>
        <w:widowControl w:val="0"/>
        <w:numPr>
          <w:ilvl w:val="2"/>
          <w:numId w:val="1"/>
        </w:numPr>
        <w:tabs>
          <w:tab w:val="clear" w:pos="596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>При расчете размера процента снижения для определения аномально низкой цены предложе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ния участника, </w:t>
      </w:r>
      <w:r>
        <w:rPr>
          <w:rFonts w:ascii="Times New Roman" w:hAnsi="Times New Roman" w:cs="Times New Roman"/>
          <w:b w:val="0"/>
        </w:rPr>
        <w:t>с которым планируется заключить д</w:t>
      </w:r>
      <w:r>
        <w:rPr>
          <w:rFonts w:ascii="Times New Roman" w:hAnsi="Times New Roman" w:cs="Times New Roman"/>
          <w:b w:val="0"/>
          <w:bCs w:val="0"/>
        </w:rPr>
        <w:t xml:space="preserve">оговор, используется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установленная в документации о закупке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начальная (максимальная) цена договора, </w:t>
      </w:r>
      <w:r>
        <w:rPr>
          <w:rFonts w:ascii="Times New Roman" w:hAnsi="Times New Roman" w:cs="Times New Roman"/>
          <w:color w:val="000000" w:themeColor="text1"/>
          <w:u w:val="single"/>
        </w:rPr>
        <w:t>включая все налоги и сборы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(для всех участников закупки - независимо от применяемой ими системы налогообложе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ния) и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 w:cs="Times New Roman"/>
          <w:u w:val="single"/>
        </w:rPr>
        <w:t>с учетом всех налогов и сборов</w:t>
      </w:r>
      <w:r>
        <w:rPr>
          <w:rFonts w:ascii="Times New Roman" w:hAnsi="Times New Roman" w:cs="Times New Roman"/>
          <w:b w:val="0"/>
          <w:u w:val="single"/>
        </w:rPr>
        <w:t>.</w:t>
      </w:r>
    </w:p>
    <w:p w:rsidR="0074772D" w:rsidRDefault="00426A3D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61" w:name="_Ref4407664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</w:t>
      </w:r>
      <w:r>
        <w:rPr>
          <w:rFonts w:ascii="Times New Roman" w:hAnsi="Times New Roman" w:cs="Times New Roman"/>
          <w:b w:val="0"/>
        </w:rPr>
        <w:t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61"/>
    </w:p>
    <w:tbl>
      <w:tblPr>
        <w:tblStyle w:val="afffffe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 w:rsidR="0074772D">
        <w:tc>
          <w:tcPr>
            <w:tcW w:w="284" w:type="dxa"/>
            <w:vMerge w:val="restart"/>
            <w:shd w:val="clear" w:color="FFFFFF" w:themeColor="background1" w:fill="FFFFFF" w:themeFill="background1"/>
            <w:vAlign w:val="center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5386" w:type="dxa"/>
            <w:gridSpan w:val="3"/>
            <w:shd w:val="clear" w:color="FFFFFF" w:themeColor="background1" w:fill="FFFFFF" w:themeFill="background1"/>
            <w:vAlign w:val="center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</w:p>
        </w:tc>
        <w:tc>
          <w:tcPr>
            <w:tcW w:w="4536" w:type="dxa"/>
            <w:vMerge w:val="restart"/>
            <w:shd w:val="clear" w:color="FFFFFF" w:themeColor="background1" w:fill="FFFFFF" w:themeFill="background1"/>
            <w:vAlign w:val="center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</w:p>
        </w:tc>
      </w:tr>
      <w:tr w:rsidR="0074772D">
        <w:trPr>
          <w:trHeight w:val="874"/>
        </w:trPr>
        <w:tc>
          <w:tcPr>
            <w:tcW w:w="284" w:type="dxa"/>
            <w:vMerge/>
          </w:tcPr>
          <w:p w:rsidR="0074772D" w:rsidRDefault="0074772D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FFFFFF" w:themeColor="background1" w:fill="FFFFFF" w:themeFill="background1"/>
            <w:vAlign w:val="center"/>
          </w:tcPr>
          <w:p w:rsidR="0074772D" w:rsidRDefault="00426A3D">
            <w:pPr>
              <w:widowControl w:val="0"/>
              <w:shd w:val="clear" w:color="FFFFFF" w:themeColor="background1" w:fill="FFFFFF" w:themeFill="background1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</w:p>
        </w:tc>
        <w:tc>
          <w:tcPr>
            <w:tcW w:w="1701" w:type="dxa"/>
            <w:shd w:val="clear" w:color="FFFFFF" w:themeColor="background1" w:fill="FFFFFF" w:themeFill="background1"/>
            <w:vAlign w:val="center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</w:p>
        </w:tc>
        <w:tc>
          <w:tcPr>
            <w:tcW w:w="1842" w:type="dxa"/>
            <w:shd w:val="clear" w:color="FFFFFF" w:themeColor="background1" w:fill="FFFFFF" w:themeFill="background1"/>
            <w:vAlign w:val="center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Предоставление обеспечения  возврата авансового платежа</w:t>
            </w:r>
          </w:p>
        </w:tc>
        <w:tc>
          <w:tcPr>
            <w:tcW w:w="4536" w:type="dxa"/>
            <w:vMerge/>
          </w:tcPr>
          <w:p w:rsidR="0074772D" w:rsidRDefault="0074772D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74772D">
        <w:tc>
          <w:tcPr>
            <w:tcW w:w="284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701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842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4536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jc w:val="left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исполнения обязательств по договору в размере 5% (пять процентов) от начальной (максимальной) цены договора</w:t>
            </w:r>
          </w:p>
        </w:tc>
      </w:tr>
      <w:tr w:rsidR="0074772D">
        <w:tc>
          <w:tcPr>
            <w:tcW w:w="284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1701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842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4536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обязательств по договору в 1,5 (полтора) раза, но не менее 5% (пяти процентов) от начальной (максимальной) цены договора </w:t>
            </w:r>
          </w:p>
        </w:tc>
      </w:tr>
      <w:tr w:rsidR="0074772D">
        <w:tc>
          <w:tcPr>
            <w:tcW w:w="284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701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4536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</w:p>
        </w:tc>
      </w:tr>
      <w:tr w:rsidR="0074772D">
        <w:tc>
          <w:tcPr>
            <w:tcW w:w="284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701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1842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4536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</w:p>
        </w:tc>
      </w:tr>
      <w:tr w:rsidR="0074772D">
        <w:tc>
          <w:tcPr>
            <w:tcW w:w="284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1701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1842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4536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увеличенное от первоначально установленного обеспечения исполнения договора в 1,5 (</w:t>
            </w:r>
            <w:r>
              <w:rPr>
                <w:sz w:val="20"/>
                <w:szCs w:val="20"/>
              </w:rPr>
              <w:t>полтора) раза, но не менее размера аванса</w:t>
            </w:r>
          </w:p>
        </w:tc>
      </w:tr>
      <w:tr w:rsidR="0074772D">
        <w:tc>
          <w:tcPr>
            <w:tcW w:w="284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</w:p>
        </w:tc>
        <w:tc>
          <w:tcPr>
            <w:tcW w:w="1701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1842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4536" w:type="dxa"/>
            <w:shd w:val="clear" w:color="FFFFFF" w:themeColor="background1" w:fill="FFFFFF" w:themeFill="background1"/>
          </w:tcPr>
          <w:p w:rsidR="0074772D" w:rsidRDefault="00426A3D">
            <w:pPr>
              <w:shd w:val="clear" w:color="FFFFFF" w:themeColor="background1" w:fill="FFFFFF" w:themeFill="background1"/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увеличенное от первоначально установленного обеспечения исполнения договора в 1,5 (полтора) раза, но не менее 5% (пяти процентов) от начальной (максимальной) цены договора</w:t>
            </w:r>
          </w:p>
        </w:tc>
      </w:tr>
    </w:tbl>
    <w:p w:rsidR="0074772D" w:rsidRDefault="00426A3D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Обеспечение исполнения обязательств по договору может быть представлено в форме вне</w:t>
      </w:r>
      <w:r>
        <w:rPr>
          <w:rFonts w:ascii="Times New Roman" w:hAnsi="Times New Roman" w:cs="Times New Roman"/>
          <w:b w:val="0"/>
        </w:rPr>
        <w:t>сения денежных средств на счет Заказчика (обеспечительного платежа) или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</w:t>
      </w:r>
      <w:r>
        <w:rPr>
          <w:rFonts w:ascii="Times New Roman" w:hAnsi="Times New Roman" w:cs="Times New Roman"/>
          <w:b w:val="0"/>
        </w:rPr>
        <w:t>ным в извещении и/или документации о закупке способом не допускается.</w:t>
      </w:r>
    </w:p>
    <w:p w:rsidR="0074772D" w:rsidRDefault="00426A3D">
      <w:pPr>
        <w:pStyle w:val="32"/>
        <w:keepNext w:val="0"/>
        <w:widowControl w:val="0"/>
        <w:numPr>
          <w:ilvl w:val="2"/>
          <w:numId w:val="1"/>
        </w:numPr>
        <w:tabs>
          <w:tab w:val="clear" w:pos="596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>Обеспечение исполнения договора, предусмотр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>енное в п. 3.7.4 документации о закупке, предо</w:t>
      </w:r>
      <w:r>
        <w:rPr>
          <w:rFonts w:ascii="Times New Roman" w:hAnsi="Times New Roman" w:cs="Times New Roman"/>
          <w:b w:val="0"/>
          <w:color w:val="000000" w:themeColor="text1"/>
        </w:rPr>
        <w:t>ставляется на период исполнения обязательств по договору до момента подписания сторонами итоговых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</w:p>
    <w:p w:rsidR="0074772D" w:rsidRDefault="00426A3D">
      <w:pPr>
        <w:pStyle w:val="32"/>
        <w:keepNext w:val="0"/>
        <w:widowControl w:val="0"/>
        <w:numPr>
          <w:ilvl w:val="2"/>
          <w:numId w:val="1"/>
        </w:numPr>
        <w:tabs>
          <w:tab w:val="clear" w:pos="596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Срок предоставления победителем (либо единственным участником, признанным соот</w:t>
      </w:r>
      <w:r>
        <w:rPr>
          <w:rFonts w:ascii="Times New Roman" w:hAnsi="Times New Roman" w:cs="Times New Roman"/>
          <w:b w:val="0"/>
        </w:rPr>
        <w:t xml:space="preserve">ветствующим требованиям документации о закупке, </w:t>
      </w:r>
      <w:r>
        <w:rPr>
          <w:rFonts w:ascii="Times New Roman" w:hAnsi="Times New Roman" w:cs="Times New Roman"/>
          <w:b w:val="0"/>
          <w:bCs w:val="0"/>
        </w:rPr>
        <w:t>с которым планируется заключить договор</w:t>
      </w:r>
      <w:r>
        <w:rPr>
          <w:rFonts w:ascii="Times New Roman" w:hAnsi="Times New Roman" w:cs="Times New Roman"/>
          <w:b w:val="0"/>
        </w:rPr>
        <w:t xml:space="preserve">) обеспечения исполнение договора – </w:t>
      </w:r>
      <w:r>
        <w:rPr>
          <w:rFonts w:ascii="Times New Roman" w:hAnsi="Times New Roman" w:cs="Times New Roman"/>
          <w:u w:val="single"/>
        </w:rPr>
        <w:t xml:space="preserve">не позднее 10 рабочих дней </w:t>
      </w:r>
      <w:r>
        <w:rPr>
          <w:rFonts w:ascii="Times New Roman" w:hAnsi="Times New Roman" w:cs="Times New Roman"/>
          <w:bCs w:val="0"/>
          <w:u w:val="single"/>
        </w:rPr>
        <w:t>с даты размещения в единой информационной системе итогового протокола.</w:t>
      </w:r>
    </w:p>
    <w:p w:rsidR="0074772D" w:rsidRDefault="00426A3D">
      <w:pPr>
        <w:pStyle w:val="32"/>
        <w:keepNext w:val="0"/>
        <w:widowControl w:val="0"/>
        <w:numPr>
          <w:ilvl w:val="2"/>
          <w:numId w:val="1"/>
        </w:numPr>
        <w:tabs>
          <w:tab w:val="clear" w:pos="596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В случае принятия участником закупк</w:t>
      </w:r>
      <w:r>
        <w:rPr>
          <w:rFonts w:ascii="Times New Roman" w:hAnsi="Times New Roman" w:cs="Times New Roman"/>
          <w:b w:val="0"/>
        </w:rPr>
        <w:t>и решения о предоставлении обеспечение исполнения обязательств по договору, предусмотренного в пункт</w:t>
      </w:r>
      <w:r>
        <w:rPr>
          <w:rFonts w:ascii="Times New Roman" w:hAnsi="Times New Roman" w:cs="Times New Roman"/>
          <w:b w:val="0"/>
          <w:bCs w:val="0"/>
        </w:rPr>
        <w:t>е 3.7.4 до</w:t>
      </w:r>
      <w:r>
        <w:rPr>
          <w:rFonts w:ascii="Times New Roman" w:hAnsi="Times New Roman" w:cs="Times New Roman"/>
          <w:b w:val="0"/>
        </w:rPr>
        <w:t>кументации о закупке, в форме денежных средств (обеспечительного платежа), такие средства перечисляются на расчетный счет Заказчика по следующим р</w:t>
      </w:r>
      <w:r>
        <w:rPr>
          <w:rFonts w:ascii="Times New Roman" w:hAnsi="Times New Roman" w:cs="Times New Roman"/>
          <w:b w:val="0"/>
        </w:rPr>
        <w:t>еквизитам:</w:t>
      </w:r>
    </w:p>
    <w:p w:rsidR="0074772D" w:rsidRDefault="00426A3D">
      <w:pPr>
        <w:widowControl w:val="0"/>
        <w:ind w:firstLine="567"/>
      </w:pPr>
      <w:r>
        <w:t>Получатель: АО «Россети Сибирь Тываэнерго»</w:t>
      </w:r>
    </w:p>
    <w:p w:rsidR="0074772D" w:rsidRDefault="00426A3D">
      <w:pPr>
        <w:widowControl w:val="0"/>
        <w:ind w:firstLine="567"/>
      </w:pPr>
      <w:r>
        <w:t>667001, Республика Тыва, г.Кызыл, ул. Рабочая, 4 (394-22) 9-85-00</w:t>
      </w:r>
    </w:p>
    <w:p w:rsidR="0074772D" w:rsidRDefault="00426A3D">
      <w:pPr>
        <w:widowControl w:val="0"/>
        <w:ind w:firstLine="567"/>
      </w:pPr>
      <w:r>
        <w:t xml:space="preserve">ИНН 1701029232  </w:t>
      </w:r>
    </w:p>
    <w:p w:rsidR="0074772D" w:rsidRDefault="00426A3D">
      <w:pPr>
        <w:widowControl w:val="0"/>
        <w:ind w:firstLine="567"/>
      </w:pPr>
      <w:r>
        <w:t>КПП 170101001</w:t>
      </w:r>
    </w:p>
    <w:p w:rsidR="0074772D" w:rsidRDefault="00426A3D">
      <w:pPr>
        <w:widowControl w:val="0"/>
        <w:ind w:firstLine="567"/>
      </w:pPr>
      <w:r>
        <w:t xml:space="preserve">ОГРН 1021700509566     </w:t>
      </w:r>
    </w:p>
    <w:p w:rsidR="0074772D" w:rsidRDefault="00426A3D">
      <w:pPr>
        <w:widowControl w:val="0"/>
        <w:ind w:firstLine="567"/>
      </w:pPr>
      <w:r>
        <w:t xml:space="preserve">ОКПО 40871124 </w:t>
      </w:r>
    </w:p>
    <w:p w:rsidR="0074772D" w:rsidRDefault="00426A3D">
      <w:pPr>
        <w:widowControl w:val="0"/>
        <w:ind w:firstLine="567"/>
      </w:pPr>
      <w:r>
        <w:t xml:space="preserve">ОКВЭД 35.12 </w:t>
      </w:r>
    </w:p>
    <w:p w:rsidR="0074772D" w:rsidRDefault="00426A3D">
      <w:pPr>
        <w:widowControl w:val="0"/>
        <w:ind w:firstLine="567"/>
      </w:pPr>
      <w:r>
        <w:t xml:space="preserve">ОКАТО 93401000000 </w:t>
      </w:r>
    </w:p>
    <w:p w:rsidR="0074772D" w:rsidRDefault="00426A3D">
      <w:pPr>
        <w:widowControl w:val="0"/>
        <w:ind w:firstLine="567"/>
      </w:pPr>
      <w:r>
        <w:t xml:space="preserve">ОКФС 16 ОКОПФ 12267 </w:t>
      </w:r>
    </w:p>
    <w:p w:rsidR="0074772D" w:rsidRDefault="00426A3D">
      <w:pPr>
        <w:widowControl w:val="0"/>
        <w:ind w:firstLine="567"/>
      </w:pPr>
      <w:r>
        <w:t>КРАСНОЯРСКОЕ ОТДЕЛЕНИЕ N 8646 ПАО СБЕРБАНК</w:t>
      </w:r>
    </w:p>
    <w:p w:rsidR="0074772D" w:rsidRDefault="00426A3D">
      <w:pPr>
        <w:widowControl w:val="0"/>
        <w:ind w:firstLine="567"/>
      </w:pPr>
      <w:r>
        <w:t>БИК 040407627</w:t>
      </w:r>
    </w:p>
    <w:p w:rsidR="0074772D" w:rsidRDefault="00426A3D">
      <w:pPr>
        <w:widowControl w:val="0"/>
        <w:ind w:firstLine="567"/>
      </w:pPr>
      <w:r>
        <w:t>к/с 30101810800000000627</w:t>
      </w:r>
    </w:p>
    <w:p w:rsidR="0074772D" w:rsidRDefault="00426A3D">
      <w:pPr>
        <w:widowControl w:val="0"/>
        <w:spacing w:after="0"/>
        <w:ind w:firstLine="567"/>
      </w:pPr>
      <w:r>
        <w:t>р/сч 40702810865000001852</w:t>
      </w:r>
    </w:p>
    <w:p w:rsidR="0074772D" w:rsidRDefault="0074772D">
      <w:pPr>
        <w:widowControl w:val="0"/>
        <w:spacing w:after="0"/>
        <w:ind w:firstLine="567"/>
        <w:rPr>
          <w:sz w:val="26"/>
          <w:szCs w:val="26"/>
        </w:rPr>
      </w:pPr>
    </w:p>
    <w:p w:rsidR="0074772D" w:rsidRDefault="00426A3D">
      <w:pPr>
        <w:widowControl w:val="0"/>
        <w:shd w:val="clear" w:color="FFFFFF" w:themeColor="background1" w:fill="FFFFFF" w:themeFill="background1"/>
        <w:spacing w:after="0"/>
        <w:ind w:firstLine="567"/>
      </w:pPr>
      <w:r>
        <w:t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>(указать наименование)</w:t>
      </w:r>
      <w:r>
        <w:rPr>
          <w:b/>
        </w:rPr>
        <w:t>, за</w:t>
      </w:r>
      <w:r>
        <w:rPr>
          <w:b/>
        </w:rPr>
        <w:t xml:space="preserve">купка в ЕИС № </w:t>
      </w:r>
      <w:r>
        <w:rPr>
          <w:i/>
        </w:rPr>
        <w:t>(указать номер)»</w:t>
      </w:r>
      <w:r>
        <w:t>, а также «НДС не облагается».</w:t>
      </w:r>
    </w:p>
    <w:p w:rsidR="0074772D" w:rsidRDefault="00426A3D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решения о предоставлении обеспечение исполнения обязательств по договору, предусмотренного в пункте </w:t>
      </w:r>
      <w:r>
        <w:rPr>
          <w:rFonts w:ascii="Times New Roman" w:hAnsi="Times New Roman" w:cs="Times New Roman"/>
          <w:b w:val="0"/>
          <w:bCs w:val="0"/>
        </w:rPr>
        <w:t xml:space="preserve">3.7.4 </w:t>
      </w:r>
      <w:r>
        <w:rPr>
          <w:rFonts w:ascii="Times New Roman" w:hAnsi="Times New Roman" w:cs="Times New Roman"/>
          <w:b w:val="0"/>
        </w:rPr>
        <w:t xml:space="preserve">документации о закупке, в форме независимой гарантии, такая гарантия, а также гарант должны соответствовать требованиям, установленным в пункте </w:t>
      </w:r>
      <w:hyperlink w:anchor="_Требования_к_условиям" w:tooltip="#_Требования_к_условиям" w:history="1">
        <w:r>
          <w:rPr>
            <w:rStyle w:val="affe"/>
            <w:rFonts w:ascii="Times New Roman" w:hAnsi="Times New Roman" w:cs="Times New Roman"/>
            <w:b w:val="0"/>
            <w:color w:val="auto"/>
            <w:u w:val="none"/>
          </w:rPr>
          <w:t>6.3</w:t>
        </w:r>
      </w:hyperlink>
      <w:r>
        <w:t xml:space="preserve"> </w:t>
      </w:r>
      <w:r>
        <w:rPr>
          <w:rFonts w:ascii="Times New Roman" w:hAnsi="Times New Roman" w:cs="Times New Roman"/>
          <w:b w:val="0"/>
        </w:rPr>
        <w:t>настоящей документации.</w:t>
      </w:r>
    </w:p>
    <w:p w:rsidR="0074772D" w:rsidRDefault="0074772D"/>
    <w:p w:rsidR="0074772D" w:rsidRDefault="00426A3D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62" w:name="_Toc83597982"/>
      <w:r>
        <w:rPr>
          <w:sz w:val="24"/>
          <w:szCs w:val="24"/>
        </w:rPr>
        <w:t>ПОДАЧА ЗАЯВО</w:t>
      </w:r>
      <w:r>
        <w:rPr>
          <w:sz w:val="24"/>
          <w:szCs w:val="24"/>
        </w:rPr>
        <w:t>К НА УЧАСТИЕ В ЗАКУПКЕ</w:t>
      </w:r>
      <w:bookmarkEnd w:id="62"/>
    </w:p>
    <w:p w:rsidR="0074772D" w:rsidRDefault="0074772D"/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3" w:name="_Ref166249895"/>
      <w:bookmarkStart w:id="64" w:name="_Toc83597983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63"/>
      <w:r>
        <w:rPr>
          <w:sz w:val="24"/>
          <w:szCs w:val="24"/>
        </w:rPr>
        <w:t>закупке</w:t>
      </w:r>
      <w:bookmarkEnd w:id="64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 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</w:t>
      </w:r>
      <w:r>
        <w:rPr>
          <w:rFonts w:ascii="Times New Roman" w:hAnsi="Times New Roman" w:cs="Times New Roman"/>
          <w:b w:val="0"/>
          <w:bCs w:val="0"/>
        </w:rPr>
        <w:t>одну заявку на участие в процедуре закупки в отношении каждого лота.</w:t>
      </w:r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Ref119429670"/>
      <w:bookmarkStart w:id="66" w:name="_Toc83597984"/>
      <w:r>
        <w:rPr>
          <w:sz w:val="24"/>
          <w:szCs w:val="24"/>
        </w:rPr>
        <w:t xml:space="preserve">Изменения и отзыв заявок на участие в </w:t>
      </w:r>
      <w:bookmarkEnd w:id="65"/>
      <w:r>
        <w:rPr>
          <w:sz w:val="24"/>
          <w:szCs w:val="24"/>
        </w:rPr>
        <w:t>закупке</w:t>
      </w:r>
      <w:bookmarkEnd w:id="66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Участник закупки, подавший заявку на участие в закупке, вправе изменить или отозвать заявку на участие в закупке в любое время до момента око</w:t>
      </w:r>
      <w:r>
        <w:rPr>
          <w:rFonts w:ascii="Times New Roman" w:hAnsi="Times New Roman" w:cs="Times New Roman"/>
          <w:b w:val="0"/>
          <w:bCs w:val="0"/>
        </w:rPr>
        <w:t xml:space="preserve">нчания срока подачи заявок на участие в закупке. 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После окончания срока подачи заявок не допускается изменение или отзыв заявок на участие в закупке за исключением слу</w:t>
      </w:r>
      <w:r>
        <w:rPr>
          <w:rFonts w:ascii="Times New Roman" w:hAnsi="Times New Roman" w:cs="Times New Roman"/>
          <w:b w:val="0"/>
          <w:bCs w:val="0"/>
        </w:rPr>
        <w:t>чаев, предусмотренных законодательством о закупках отдельных видов юридических лиц.</w:t>
      </w:r>
    </w:p>
    <w:p w:rsidR="0074772D" w:rsidRDefault="0074772D">
      <w:pPr>
        <w:ind w:firstLine="567"/>
      </w:pPr>
    </w:p>
    <w:p w:rsidR="0074772D" w:rsidRDefault="00426A3D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67" w:name="_Toc83597985"/>
      <w:bookmarkStart w:id="68" w:name="_Ref119430360"/>
      <w:r>
        <w:rPr>
          <w:sz w:val="24"/>
          <w:szCs w:val="24"/>
        </w:rPr>
        <w:t>ПОРЯДОК ПРОВЕДЕНИЯ ЗАКУПКИ</w:t>
      </w:r>
      <w:bookmarkEnd w:id="67"/>
    </w:p>
    <w:p w:rsidR="0074772D" w:rsidRDefault="0074772D"/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9" w:name="_Toc83597986"/>
      <w:bookmarkStart w:id="70" w:name="_Ref125827199"/>
      <w:bookmarkEnd w:id="68"/>
      <w:r>
        <w:rPr>
          <w:sz w:val="24"/>
          <w:szCs w:val="24"/>
        </w:rPr>
        <w:t>Закупочная комиссия</w:t>
      </w:r>
      <w:bookmarkEnd w:id="69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целях проведения закупки Заказчик формирует Закупочную комиссию, осуществляющую свои полномочия в порядке, установленном </w:t>
      </w:r>
      <w:r>
        <w:rPr>
          <w:rFonts w:ascii="Times New Roman" w:hAnsi="Times New Roman" w:cs="Times New Roman"/>
          <w:b w:val="0"/>
          <w:bCs w:val="0"/>
        </w:rPr>
        <w:t>Положением о закупке Заказчика.</w:t>
      </w:r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71" w:name="_Toc83597987"/>
      <w:r>
        <w:rPr>
          <w:sz w:val="24"/>
          <w:szCs w:val="24"/>
        </w:rPr>
        <w:t>Окончание срока подачи заявок на участие в закупке, открытие доступа к заявкам участников закупки</w:t>
      </w:r>
      <w:bookmarkEnd w:id="71"/>
    </w:p>
    <w:p w:rsidR="0074772D" w:rsidRDefault="00426A3D">
      <w:pPr>
        <w:pStyle w:val="32"/>
        <w:keepNext w:val="0"/>
        <w:numPr>
          <w:ilvl w:val="2"/>
          <w:numId w:val="10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2" w:name="_Ref535416033"/>
      <w:r>
        <w:rPr>
          <w:rFonts w:ascii="Times New Roman" w:hAnsi="Times New Roman" w:cs="Times New Roman"/>
          <w:b w:val="0"/>
          <w:bCs w:val="0"/>
        </w:rPr>
        <w:t>Открытие доступа к заявкам участников закупки осуществляется оператором электронной площадки в порядке, установленном действую</w:t>
      </w:r>
      <w:r>
        <w:rPr>
          <w:rFonts w:ascii="Times New Roman" w:hAnsi="Times New Roman" w:cs="Times New Roman"/>
          <w:b w:val="0"/>
          <w:bCs w:val="0"/>
        </w:rPr>
        <w:t>щим законодательством и Регламентом работы ЭП</w:t>
      </w:r>
      <w:bookmarkEnd w:id="72"/>
      <w:r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пункте 8 части II «ИНФОРМАЦИОННАЯ КАРТА ЗАКУПКИ».</w:t>
      </w:r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73" w:name="_Рассмотрение_заявок_участников"/>
      <w:bookmarkStart w:id="74" w:name="_Toc83597988"/>
      <w:bookmarkEnd w:id="73"/>
      <w:r>
        <w:rPr>
          <w:sz w:val="24"/>
          <w:szCs w:val="24"/>
        </w:rPr>
        <w:t>Рассмотрение заявок участников закупки</w:t>
      </w:r>
      <w:bookmarkEnd w:id="74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Рассмотрение заявок участников осуществляются Закупочной комиссией в ср</w:t>
      </w:r>
      <w:r>
        <w:rPr>
          <w:rFonts w:ascii="Times New Roman" w:hAnsi="Times New Roman" w:cs="Times New Roman"/>
          <w:b w:val="0"/>
          <w:bCs w:val="0"/>
        </w:rPr>
        <w:t xml:space="preserve">оки, установленные в пункте 8 части II «ИНФОРМАЦИОННАЯ КАРТА ЗАКУПКИ». 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</w:t>
      </w:r>
      <w:r>
        <w:rPr>
          <w:rFonts w:ascii="Times New Roman" w:hAnsi="Times New Roman" w:cs="Times New Roman"/>
          <w:b w:val="0"/>
          <w:bCs w:val="0"/>
        </w:rPr>
        <w:t>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</w:t>
      </w:r>
      <w:r>
        <w:rPr>
          <w:rFonts w:ascii="Times New Roman" w:hAnsi="Times New Roman" w:cs="Times New Roman"/>
          <w:b w:val="0"/>
          <w:bCs w:val="0"/>
        </w:rPr>
        <w:t>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</w:t>
      </w:r>
      <w:r>
        <w:rPr>
          <w:rFonts w:ascii="Times New Roman" w:hAnsi="Times New Roman" w:cs="Times New Roman"/>
          <w:b w:val="0"/>
          <w:bCs w:val="0"/>
        </w:rPr>
        <w:t>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рамках рассмотрения заявок закупочная комиссия вправе направить участнику закупки запрос на разъясне</w:t>
      </w:r>
      <w:r>
        <w:rPr>
          <w:rFonts w:ascii="Times New Roman" w:hAnsi="Times New Roman" w:cs="Times New Roman"/>
          <w:b w:val="0"/>
          <w:bCs w:val="0"/>
        </w:rPr>
        <w:t>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</w:p>
    <w:p w:rsidR="0074772D" w:rsidRDefault="00426A3D">
      <w:pPr>
        <w:spacing w:after="0"/>
        <w:ind w:firstLine="567"/>
      </w:pPr>
      <w:r>
        <w:t>После направления Заказчиком запроса, участник закупки не позднее срока, установленного Заказчиком в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</w:t>
      </w:r>
      <w:r>
        <w:t xml:space="preserve">ый в запросе. В направляемом сообщении участник должен указать в теме письма номер процедуры на ЭП. </w:t>
      </w:r>
    </w:p>
    <w:p w:rsidR="0074772D" w:rsidRDefault="00426A3D">
      <w:pPr>
        <w:spacing w:after="0"/>
        <w:ind w:firstLine="567"/>
      </w:pPr>
      <w:r>
        <w:t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</w:t>
      </w:r>
      <w:r>
        <w:t>а выходных и праздничных дней).</w:t>
      </w:r>
    </w:p>
    <w:p w:rsidR="0074772D" w:rsidRDefault="00426A3D">
      <w:pPr>
        <w:spacing w:after="0"/>
        <w:ind w:firstLine="567"/>
      </w:pPr>
      <w:r>
        <w:t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</w:t>
      </w:r>
      <w:r>
        <w:t>ставлением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</w:t>
      </w:r>
      <w:r>
        <w:t>х закупки.</w:t>
      </w:r>
    </w:p>
    <w:p w:rsidR="0074772D" w:rsidRDefault="00426A3D">
      <w:pPr>
        <w:spacing w:after="0"/>
        <w:ind w:firstLine="567"/>
      </w:pPr>
      <w:r>
        <w:t>Не принимаются к рассмотрению документы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</w:t>
      </w:r>
      <w:r>
        <w:t>тавки или платежа, иных коммерческих условий).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4772D" w:rsidRDefault="00426A3D">
      <w:pPr>
        <w:pStyle w:val="afffffb"/>
        <w:numPr>
          <w:ilvl w:val="0"/>
          <w:numId w:val="16"/>
        </w:numPr>
        <w:ind w:left="0" w:firstLine="567"/>
        <w:jc w:val="both"/>
      </w:pPr>
      <w:r>
        <w:t>участник не соответствует требованиям к участнику закупки, установленным документацией о закупке;</w:t>
      </w:r>
    </w:p>
    <w:p w:rsidR="0074772D" w:rsidRDefault="00426A3D">
      <w:pPr>
        <w:pStyle w:val="afffffb"/>
        <w:numPr>
          <w:ilvl w:val="0"/>
          <w:numId w:val="16"/>
        </w:numPr>
        <w:tabs>
          <w:tab w:val="num" w:pos="0"/>
        </w:tabs>
        <w:ind w:left="0" w:firstLine="567"/>
        <w:jc w:val="both"/>
      </w:pPr>
      <w:r>
        <w:t xml:space="preserve">заявка участника не соответствует требованиям, </w:t>
      </w:r>
      <w:r>
        <w:t>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4772D" w:rsidRDefault="00426A3D">
      <w:pPr>
        <w:pStyle w:val="afffffb"/>
        <w:numPr>
          <w:ilvl w:val="0"/>
          <w:numId w:val="16"/>
        </w:numPr>
        <w:tabs>
          <w:tab w:val="num" w:pos="0"/>
        </w:tabs>
        <w:ind w:left="0" w:firstLine="567"/>
        <w:jc w:val="both"/>
      </w:pPr>
      <w:r>
        <w:t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Закупочная комиссия вправе отклонить заявки участников, аффилированных</w:t>
      </w:r>
      <w:r>
        <w:rPr>
          <w:rFonts w:ascii="Times New Roman" w:hAnsi="Times New Roman" w:cs="Times New Roman"/>
          <w:b w:val="0"/>
          <w:bCs w:val="0"/>
        </w:rPr>
        <w:t xml:space="preserve">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</w:t>
      </w:r>
      <w:r>
        <w:rPr>
          <w:rFonts w:ascii="Times New Roman" w:hAnsi="Times New Roman" w:cs="Times New Roman"/>
          <w:b w:val="0"/>
          <w:bCs w:val="0"/>
        </w:rPr>
        <w:t>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</w:t>
      </w:r>
      <w:r>
        <w:rPr>
          <w:rFonts w:ascii="Times New Roman" w:hAnsi="Times New Roman" w:cs="Times New Roman"/>
          <w:b w:val="0"/>
          <w:bCs w:val="0"/>
        </w:rPr>
        <w:t xml:space="preserve">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Заказчик вправе проверять соответствие предоставленных участником закупки сведений и документ</w:t>
      </w:r>
      <w:r>
        <w:rPr>
          <w:rFonts w:ascii="Times New Roman" w:hAnsi="Times New Roman" w:cs="Times New Roman"/>
          <w:b w:val="0"/>
          <w:bCs w:val="0"/>
        </w:rPr>
        <w:t>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закупке закупочной комиссией принимается решение</w:t>
      </w:r>
      <w:r>
        <w:rPr>
          <w:rFonts w:ascii="Times New Roman" w:hAnsi="Times New Roman" w:cs="Times New Roman"/>
          <w:b w:val="0"/>
          <w:bCs w:val="0"/>
        </w:rPr>
        <w:t xml:space="preserve">: </w:t>
      </w:r>
    </w:p>
    <w:p w:rsidR="0074772D" w:rsidRDefault="00426A3D">
      <w:pPr>
        <w:pStyle w:val="4"/>
        <w:keepNext w:val="0"/>
        <w:numPr>
          <w:ilvl w:val="0"/>
          <w:numId w:val="17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4772D" w:rsidRDefault="00426A3D">
      <w:pPr>
        <w:pStyle w:val="4"/>
        <w:keepNext w:val="0"/>
        <w:numPr>
          <w:ilvl w:val="0"/>
          <w:numId w:val="17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По ре</w:t>
      </w:r>
      <w:r>
        <w:rPr>
          <w:rFonts w:ascii="Times New Roman" w:hAnsi="Times New Roman" w:cs="Times New Roman"/>
          <w:b w:val="0"/>
          <w:bCs w:val="0"/>
        </w:rPr>
        <w:t>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</w:t>
      </w:r>
      <w:r>
        <w:rPr>
          <w:rFonts w:ascii="Times New Roman" w:hAnsi="Times New Roman" w:cs="Times New Roman"/>
          <w:b w:val="0"/>
          <w:bCs w:val="0"/>
        </w:rPr>
        <w:t>ринятия Закупочной комиссией соответствующего решения) с указанием положений документации о закупке.</w:t>
      </w:r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75" w:name="_Toc83597989"/>
      <w:r>
        <w:rPr>
          <w:sz w:val="24"/>
          <w:szCs w:val="24"/>
        </w:rPr>
        <w:t>Переторжка</w:t>
      </w:r>
      <w:bookmarkEnd w:id="75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При проведении запроса предложений в электронной форме переторжка проводится в обязательном порядке, за исключением случаев, предусмотренных Пол</w:t>
      </w:r>
      <w:r>
        <w:rPr>
          <w:rFonts w:ascii="Times New Roman" w:hAnsi="Times New Roman" w:cs="Times New Roman"/>
          <w:b w:val="0"/>
          <w:bCs w:val="0"/>
        </w:rPr>
        <w:t>ожением о закупке Заказчика. Переторжка может быть проведена неограниченное количество раз.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одного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>
        <w:rPr>
          <w:rFonts w:ascii="Times New Roman" w:hAnsi="Times New Roman" w:cs="Times New Roman"/>
          <w:b w:val="0"/>
          <w:bCs w:val="0"/>
        </w:rPr>
        <w:t>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>В ходе переторжки участник закупки вправе</w:t>
      </w:r>
      <w:r>
        <w:rPr>
          <w:rFonts w:ascii="Times New Roman" w:hAnsi="Times New Roman" w:cs="Times New Roman"/>
          <w:b w:val="0"/>
        </w:rPr>
        <w:t xml:space="preserve">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</w:t>
      </w:r>
      <w:r>
        <w:rPr>
          <w:rFonts w:ascii="Times New Roman" w:hAnsi="Times New Roman" w:cs="Times New Roman"/>
          <w:b w:val="0"/>
        </w:rPr>
        <w:t xml:space="preserve"> процедуре остается действующей с ранее объявленными условиями.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</w:t>
      </w:r>
      <w:r>
        <w:rPr>
          <w:rFonts w:ascii="Times New Roman" w:hAnsi="Times New Roman" w:cs="Times New Roman"/>
          <w:b w:val="0"/>
        </w:rPr>
        <w:t>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в </w:t>
      </w:r>
      <w:r>
        <w:rPr>
          <w:rFonts w:ascii="Times New Roman" w:hAnsi="Times New Roman" w:cs="Times New Roman"/>
          <w:b w:val="0"/>
          <w:bCs w:val="0"/>
        </w:rPr>
        <w:t xml:space="preserve">пункте 8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>ЗАКУПКИ»</w:t>
      </w:r>
      <w:r>
        <w:rPr>
          <w:rFonts w:ascii="Times New Roman" w:hAnsi="Times New Roman" w:cs="Times New Roman"/>
          <w:b w:val="0"/>
        </w:rPr>
        <w:t xml:space="preserve">. 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Время проведения первой процедуры переторжки (время ожидания ценовых предложений) указывается Заказчиком в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пункте 8 части II «ИНФОРМАЦИОННАЯ КАРТА ЗАКУПКИ» 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и не может составлять менее одних суток.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>Дата и время проведения повторных процедур перет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>оржки указывается на сайте электронной площадки, информация о чем доводится до сведения участников закупки средствами ЭП.</w:t>
      </w:r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76" w:name="_Toc83597990"/>
      <w:r>
        <w:rPr>
          <w:sz w:val="24"/>
          <w:szCs w:val="24"/>
        </w:rPr>
        <w:t>Подведение итогов</w:t>
      </w:r>
      <w:bookmarkEnd w:id="76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Подведение итогов закупки осуществляются Закупочной комиссией в сроки, установленные в пункте 8 части II «ИНФОРМАЦИО</w:t>
      </w:r>
      <w:r>
        <w:rPr>
          <w:rFonts w:ascii="Times New Roman" w:hAnsi="Times New Roman" w:cs="Times New Roman"/>
          <w:b w:val="0"/>
        </w:rPr>
        <w:t>ННАЯ КАРТА ЗАКУПКИ».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рамках подведения итогов осуществляется оценка и сопоставление заявок участников, допущенных до участия в закупке по результатам рассмотрения заявок. </w:t>
      </w:r>
      <w:r>
        <w:rPr>
          <w:rFonts w:ascii="Times New Roman" w:hAnsi="Times New Roman" w:cs="Times New Roman"/>
          <w:b w:val="0"/>
          <w:bCs w:val="0"/>
        </w:rPr>
        <w:t>Заявки участников закупки оцениваются исходя из критериев и в порядке, установленно</w:t>
      </w:r>
      <w:r>
        <w:rPr>
          <w:rFonts w:ascii="Times New Roman" w:hAnsi="Times New Roman" w:cs="Times New Roman"/>
          <w:b w:val="0"/>
          <w:bCs w:val="0"/>
        </w:rPr>
        <w:t>м в приложении 1 части II «ИНФОРМАЦИОННАЯ КАРТА ЗАКУПКИ».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</w:t>
      </w:r>
      <w:r>
        <w:rPr>
          <w:rFonts w:ascii="Times New Roman" w:hAnsi="Times New Roman" w:cs="Times New Roman"/>
          <w:b w:val="0"/>
          <w:bCs w:val="0"/>
        </w:rPr>
        <w:t xml:space="preserve">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</w:t>
      </w:r>
      <w:r>
        <w:rPr>
          <w:rFonts w:ascii="Times New Roman" w:hAnsi="Times New Roman" w:cs="Times New Roman"/>
          <w:b w:val="0"/>
          <w:bCs w:val="0"/>
        </w:rPr>
        <w:t>упке, окончательное предложение которого соответствует требованиям, установленным документацией о закупке, и заявка которого по результатам сопоставления заявок, окончательных предложений на основании указанных в документации о такой закупке критериев оцен</w:t>
      </w:r>
      <w:r>
        <w:rPr>
          <w:rFonts w:ascii="Times New Roman" w:hAnsi="Times New Roman" w:cs="Times New Roman"/>
          <w:b w:val="0"/>
          <w:bCs w:val="0"/>
        </w:rPr>
        <w:t xml:space="preserve">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74772D" w:rsidRDefault="00426A3D">
      <w:pPr>
        <w:pStyle w:val="32"/>
        <w:keepNext w:val="0"/>
        <w:numPr>
          <w:ilvl w:val="2"/>
          <w:numId w:val="10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>По результатам осуществления</w:t>
      </w:r>
      <w:r>
        <w:rPr>
          <w:rFonts w:ascii="Times New Roman" w:hAnsi="Times New Roman" w:cs="Times New Roman"/>
          <w:b w:val="0"/>
        </w:rPr>
        <w:t xml:space="preserve"> оценки и сопоставления заявок </w:t>
      </w:r>
      <w:r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>
        <w:rPr>
          <w:rFonts w:ascii="Times New Roman" w:hAnsi="Times New Roman" w:cs="Times New Roman"/>
          <w:b w:val="0"/>
        </w:rPr>
        <w:t xml:space="preserve">, </w:t>
      </w:r>
      <w:r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>
        <w:rPr>
          <w:rFonts w:ascii="Times New Roman" w:hAnsi="Times New Roman" w:cs="Times New Roman"/>
          <w:b w:val="0"/>
        </w:rPr>
        <w:t>результ</w:t>
      </w:r>
      <w:r>
        <w:rPr>
          <w:rFonts w:ascii="Times New Roman" w:hAnsi="Times New Roman" w:cs="Times New Roman"/>
          <w:b w:val="0"/>
        </w:rPr>
        <w:t>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закупке, а также о присвоении таким заявкам значения по каждому из предусмотренных критериев оценки таких заявок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</w:t>
      </w:r>
      <w:r>
        <w:rPr>
          <w:rFonts w:ascii="Times New Roman" w:hAnsi="Times New Roman" w:cs="Times New Roman"/>
          <w:b w:val="0"/>
          <w:bCs w:val="0"/>
        </w:rPr>
        <w:t>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</w:t>
      </w:r>
      <w:r>
        <w:rPr>
          <w:rFonts w:ascii="Times New Roman" w:hAnsi="Times New Roman" w:cs="Times New Roman"/>
          <w:b w:val="0"/>
          <w:bCs w:val="0"/>
        </w:rPr>
        <w:t>ых нарушений.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Закупочная комиссия отклоняет участника закупки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</w:t>
      </w:r>
      <w:r>
        <w:rPr>
          <w:rFonts w:ascii="Times New Roman" w:hAnsi="Times New Roman" w:cs="Times New Roman"/>
          <w:b w:val="0"/>
          <w:bCs w:val="0"/>
        </w:rPr>
        <w:t>казчик или Закупочная комиссия обнаружит, что участник закупки и (или) заявка участника закупки не соответствуют требованиям, установленным в документации о закупке или участник закупки предоставил недостоверную информацию (сведения) в отношении своего соо</w:t>
      </w:r>
      <w:r>
        <w:rPr>
          <w:rFonts w:ascii="Times New Roman" w:hAnsi="Times New Roman" w:cs="Times New Roman"/>
          <w:b w:val="0"/>
          <w:bCs w:val="0"/>
        </w:rPr>
        <w:t>тветствия либо соответствия заявки указанным требованиям.</w:t>
      </w:r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77" w:name="_Toc83597991"/>
      <w:r>
        <w:rPr>
          <w:sz w:val="24"/>
          <w:szCs w:val="24"/>
        </w:rPr>
        <w:t>Признание закупки несостоявшейся</w:t>
      </w:r>
      <w:bookmarkEnd w:id="77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78" w:name="_Toc83597992"/>
      <w:r>
        <w:rPr>
          <w:sz w:val="24"/>
          <w:szCs w:val="24"/>
        </w:rPr>
        <w:t>Рассмотрение жалоб и обращений участников закупки</w:t>
      </w:r>
      <w:bookmarkEnd w:id="78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Расс</w:t>
      </w:r>
      <w:r>
        <w:rPr>
          <w:rFonts w:ascii="Times New Roman" w:hAnsi="Times New Roman" w:cs="Times New Roman"/>
          <w:b w:val="0"/>
          <w:bCs w:val="0"/>
        </w:rPr>
        <w:t>мотрение жалоб и обращений участников закупки осуществляется в порядке, предусмотренном Положением о закупке Заказчика.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Заказчика, указанный в извещении о закупке </w:t>
      </w:r>
      <w:r>
        <w:rPr>
          <w:rFonts w:ascii="Times New Roman" w:hAnsi="Times New Roman" w:cs="Times New Roman"/>
          <w:b w:val="0"/>
          <w:bCs w:val="0"/>
        </w:rPr>
        <w:t>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79" w:name="_Toc83597993"/>
      <w:r>
        <w:rPr>
          <w:sz w:val="24"/>
          <w:szCs w:val="24"/>
        </w:rPr>
        <w:t>Проведение преддоговорных переговоров</w:t>
      </w:r>
      <w:bookmarkEnd w:id="79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После под</w:t>
      </w:r>
      <w:r>
        <w:rPr>
          <w:rFonts w:ascii="Times New Roman" w:hAnsi="Times New Roman" w:cs="Times New Roman"/>
          <w:b w:val="0"/>
          <w:bCs w:val="0"/>
        </w:rPr>
        <w:t xml:space="preserve">ведения итогов закупки Заказчик вправе провести преддоговорные переговоры с участником, признанным победителем (единственным участником закупки, с которым планируется заключить договор). 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Преддоговорные переговоры проводятся с целью снижения цены договора </w:t>
      </w:r>
      <w:r>
        <w:rPr>
          <w:rFonts w:ascii="Times New Roman" w:hAnsi="Times New Roman" w:cs="Times New Roman"/>
          <w:b w:val="0"/>
          <w:bCs w:val="0"/>
        </w:rPr>
        <w:t xml:space="preserve">без изменения объема закупаемой продукции и иных условий исполнения договора. 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Проведение преддоговорных переговоров не должно давать преимущественных условий победителю (единственному участнику закупки, с которым планируется заключить договор). Результаты</w:t>
      </w:r>
      <w:r>
        <w:rPr>
          <w:rFonts w:ascii="Times New Roman" w:hAnsi="Times New Roman" w:cs="Times New Roman"/>
          <w:b w:val="0"/>
          <w:bCs w:val="0"/>
        </w:rPr>
        <w:t xml:space="preserve"> проведения преддоговорных переговоров оформляются соглашением о проведении преддоговорных переговоров.</w:t>
      </w:r>
    </w:p>
    <w:p w:rsidR="0074772D" w:rsidRDefault="0074772D"/>
    <w:p w:rsidR="0074772D" w:rsidRDefault="00426A3D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80" w:name="Par110"/>
      <w:bookmarkStart w:id="81" w:name="Par144"/>
      <w:bookmarkStart w:id="82" w:name="_Toc83597994"/>
      <w:bookmarkEnd w:id="70"/>
      <w:bookmarkEnd w:id="80"/>
      <w:bookmarkEnd w:id="81"/>
      <w:r>
        <w:rPr>
          <w:sz w:val="24"/>
          <w:szCs w:val="24"/>
        </w:rPr>
        <w:t>ЗАКЛЮЧЕНИЕ, ИЗМЕНЕНИЕ И РАСТОРЖЕНИЕ ДОГОВОРА</w:t>
      </w:r>
      <w:bookmarkEnd w:id="82"/>
    </w:p>
    <w:p w:rsidR="0074772D" w:rsidRDefault="0074772D">
      <w:pPr>
        <w:rPr>
          <w:highlight w:val="magenta"/>
        </w:rPr>
      </w:pPr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3" w:name="_Toc83597995"/>
      <w:bookmarkStart w:id="84" w:name="_Ref130891676"/>
      <w:r>
        <w:rPr>
          <w:sz w:val="24"/>
          <w:szCs w:val="24"/>
        </w:rPr>
        <w:t>Срок и порядок заключения договора</w:t>
      </w:r>
      <w:bookmarkEnd w:id="83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</w:t>
      </w:r>
      <w:r>
        <w:rPr>
          <w:rFonts w:ascii="Times New Roman" w:hAnsi="Times New Roman" w:cs="Times New Roman"/>
          <w:b w:val="0"/>
        </w:rPr>
        <w:t>закупки заключается на условиях, которые предусмотрены проектом договора, документацией о закупке, извещением о закупке и заявкой победителя такой закупки, с которым заключается договор с учетом результатов преддоговорных переговоров в случае их проведения</w:t>
      </w:r>
      <w:r>
        <w:rPr>
          <w:rFonts w:ascii="Times New Roman" w:hAnsi="Times New Roman" w:cs="Times New Roman"/>
          <w:b w:val="0"/>
          <w:bCs w:val="0"/>
        </w:rPr>
        <w:t>. По результатам закупки с участником может быть заключено также несколько договоров, информация об этом указывается в пункте 21 части II «ИНФОРМАЦИОННАЯ КАРТА ЗАКУПКИ».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Заказчиком может быть предусмотрена возможность заключения договора по результатам зак</w:t>
      </w:r>
      <w:r>
        <w:rPr>
          <w:rFonts w:ascii="Times New Roman" w:hAnsi="Times New Roman" w:cs="Times New Roman"/>
          <w:b w:val="0"/>
          <w:bCs w:val="0"/>
        </w:rPr>
        <w:t>упки с несколькими участниками, признанными победителями закупки. Информация об установлении такой возможности указывается в пункте 22 части II «ИНФОРМАЦИОННАЯ КАРТА ЗАКУПКИ». Порядок выбора нескольких победителей закупки устанавливается в Приложении 1 к ч</w:t>
      </w:r>
      <w:r>
        <w:rPr>
          <w:rFonts w:ascii="Times New Roman" w:hAnsi="Times New Roman" w:cs="Times New Roman"/>
          <w:b w:val="0"/>
          <w:bCs w:val="0"/>
        </w:rPr>
        <w:t xml:space="preserve">асти </w:t>
      </w:r>
      <w:r>
        <w:rPr>
          <w:rFonts w:ascii="Times New Roman" w:hAnsi="Times New Roman" w:cs="Times New Roman"/>
          <w:b w:val="0"/>
          <w:bCs w:val="0"/>
          <w:lang w:val="en-US"/>
        </w:rPr>
        <w:t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</w:p>
    <w:p w:rsidR="0074772D" w:rsidRDefault="00426A3D">
      <w:pPr>
        <w:pStyle w:val="32"/>
        <w:keepNext w:val="0"/>
        <w:numPr>
          <w:ilvl w:val="2"/>
          <w:numId w:val="1"/>
        </w:numPr>
        <w:tabs>
          <w:tab w:val="clear" w:pos="596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(подписывается) только после предоставления участником закупки, с которым заключается договор, обеспечения исполнения обязательств по договору (в случае, если в извещении о </w:t>
      </w:r>
      <w:r>
        <w:rPr>
          <w:rFonts w:ascii="Times New Roman" w:hAnsi="Times New Roman" w:cs="Times New Roman"/>
          <w:b w:val="0"/>
          <w:bCs w:val="0"/>
        </w:rPr>
        <w:t>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десять дней и не позднее чем через двадцать дней </w:t>
      </w:r>
      <w:r>
        <w:rPr>
          <w:rFonts w:ascii="Times New Roman" w:hAnsi="Times New Roman" w:cs="Times New Roman"/>
          <w:b w:val="0"/>
          <w:bCs w:val="0"/>
        </w:rPr>
        <w:t>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</w:t>
      </w:r>
      <w:r>
        <w:rPr>
          <w:rFonts w:ascii="Times New Roman" w:hAnsi="Times New Roman" w:cs="Times New Roman"/>
          <w:b w:val="0"/>
          <w:bCs w:val="0"/>
        </w:rPr>
        <w:t xml:space="preserve">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может быть заключен с использованием программно-аппаратных средств </w:t>
      </w:r>
      <w:r>
        <w:rPr>
          <w:rFonts w:ascii="Times New Roman" w:hAnsi="Times New Roman" w:cs="Times New Roman"/>
          <w:b w:val="0"/>
          <w:bCs w:val="0"/>
        </w:rPr>
        <w:t>ЭП или в иной форме, предусмотренной действующим законодательством. Выбор способа заключения договора по результатам закупки осуществляется Заказчиком.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u w:val="single"/>
        </w:rPr>
        <w:t>При выборе Заказчиком способа заключения договора с использованием программно-аппаратных средств ЭП</w:t>
      </w:r>
      <w:r>
        <w:rPr>
          <w:rFonts w:ascii="Times New Roman" w:hAnsi="Times New Roman" w:cs="Times New Roman"/>
          <w:b w:val="0"/>
          <w:bCs w:val="0"/>
        </w:rPr>
        <w:t>, Зак</w:t>
      </w:r>
      <w:r>
        <w:rPr>
          <w:rFonts w:ascii="Times New Roman" w:hAnsi="Times New Roman" w:cs="Times New Roman"/>
          <w:b w:val="0"/>
          <w:bCs w:val="0"/>
        </w:rPr>
        <w:t>азчик направляет подписанный электронной подписью с использованием программно-аппаратных средств ЭП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>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</w:t>
      </w:r>
      <w:r>
        <w:rPr>
          <w:rFonts w:ascii="Times New Roman" w:hAnsi="Times New Roman" w:cs="Times New Roman"/>
          <w:b w:val="0"/>
          <w:bCs w:val="0"/>
        </w:rPr>
        <w:t>порядительными документами Заказчика, но не ранее чем через 10 дней с даты размещения в ЕИС итогового протокола по результатам закупки, при условии, что участником закупки, с которым заключается договор, предоставлено обеспечение исполнения обязательств по</w:t>
      </w:r>
      <w:r>
        <w:rPr>
          <w:rFonts w:ascii="Times New Roman" w:hAnsi="Times New Roman" w:cs="Times New Roman"/>
          <w:b w:val="0"/>
          <w:bCs w:val="0"/>
        </w:rPr>
        <w:t xml:space="preserve">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 Участник подписывает электронной подписью проект договора в течение 3 (трех) р</w:t>
      </w:r>
      <w:r>
        <w:rPr>
          <w:rFonts w:ascii="Times New Roman" w:hAnsi="Times New Roman" w:cs="Times New Roman"/>
          <w:b w:val="0"/>
          <w:bCs w:val="0"/>
        </w:rPr>
        <w:t>абочих дней с даты направления ему проекта договора, подписанного Заказчиком. Договор должен быть подписан электронной подписью лиц, имеющих право действовать от имени участника такой закупки и Заказчика соответственно.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u w:val="single"/>
        </w:rPr>
        <w:t>При выборе Заказчиком способа заключ</w:t>
      </w:r>
      <w:r>
        <w:rPr>
          <w:rFonts w:ascii="Times New Roman" w:hAnsi="Times New Roman" w:cs="Times New Roman"/>
          <w:b w:val="0"/>
          <w:bCs w:val="0"/>
          <w:u w:val="single"/>
        </w:rPr>
        <w:t>ения договора в иной форме</w:t>
      </w:r>
      <w:r>
        <w:rPr>
          <w:rFonts w:ascii="Times New Roman" w:hAnsi="Times New Roman" w:cs="Times New Roman"/>
          <w:b w:val="0"/>
          <w:bCs w:val="0"/>
        </w:rPr>
        <w:t>,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документа), подписанный со своей стороны проект договора в теч</w:t>
      </w:r>
      <w:r>
        <w:rPr>
          <w:rFonts w:ascii="Times New Roman" w:hAnsi="Times New Roman" w:cs="Times New Roman"/>
          <w:b w:val="0"/>
          <w:bCs w:val="0"/>
        </w:rPr>
        <w:t xml:space="preserve">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</w:t>
      </w:r>
      <w:r>
        <w:rPr>
          <w:rFonts w:ascii="Times New Roman" w:hAnsi="Times New Roman" w:cs="Times New Roman"/>
          <w:b w:val="0"/>
          <w:bCs w:val="0"/>
        </w:rPr>
        <w:t>по результатам закупки, при условии, что участником закупки, с которым заключается договор, предоставлено обеспечение исполнения обязательств по договору (в случае, если в извещении о закупке, документации о закупке установлены требования обеспечения испол</w:t>
      </w:r>
      <w:r>
        <w:rPr>
          <w:rFonts w:ascii="Times New Roman" w:hAnsi="Times New Roman" w:cs="Times New Roman"/>
          <w:b w:val="0"/>
          <w:bCs w:val="0"/>
        </w:rPr>
        <w:t>нения договора и срок его предоставления до заключения договора). Участник подписывает проект договора и направляет его в адрес Заказчика в течение 3 (трех) рабочих дней с даты направления ему проекта договора, подписанного Заказчиком.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случае наличия раз</w:t>
      </w:r>
      <w:r>
        <w:rPr>
          <w:rFonts w:ascii="Times New Roman" w:hAnsi="Times New Roman" w:cs="Times New Roman"/>
          <w:b w:val="0"/>
          <w:bCs w:val="0"/>
        </w:rPr>
        <w:t>ногласий по проекту договора, направленному Заказчиком, участник, с которым заключается договор, составляет протокол разногласий, с указанием замечаний к положениям проекта договора, не соответствующим извещению о закупке, документации о закупке и своей за</w:t>
      </w:r>
      <w:r>
        <w:rPr>
          <w:rFonts w:ascii="Times New Roman" w:hAnsi="Times New Roman" w:cs="Times New Roman"/>
          <w:b w:val="0"/>
          <w:bCs w:val="0"/>
        </w:rPr>
        <w:t>явке, с указанием соответствующих положений данных документов. Протокол разногласий направляется Заказчику (в случае заключения договора с использованием программно-аппаратных средств ЭП – направляется через ЭП) в срок не более 2 (двух) рабочих дней с моме</w:t>
      </w:r>
      <w:r>
        <w:rPr>
          <w:rFonts w:ascii="Times New Roman" w:hAnsi="Times New Roman" w:cs="Times New Roman"/>
          <w:b w:val="0"/>
          <w:bCs w:val="0"/>
        </w:rPr>
        <w:t>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</w:t>
      </w:r>
      <w:r>
        <w:rPr>
          <w:rFonts w:ascii="Times New Roman" w:hAnsi="Times New Roman" w:cs="Times New Roman"/>
          <w:b w:val="0"/>
          <w:bCs w:val="0"/>
        </w:rPr>
        <w:t>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5" w:name="_Toc83597996"/>
      <w:r>
        <w:rPr>
          <w:sz w:val="24"/>
          <w:szCs w:val="24"/>
        </w:rPr>
        <w:t>Обеспечения исполнения договора, порядок предоставления так</w:t>
      </w:r>
      <w:r>
        <w:rPr>
          <w:sz w:val="24"/>
          <w:szCs w:val="24"/>
        </w:rPr>
        <w:t>ого обеспечения, требования к такому обеспечению</w:t>
      </w:r>
      <w:bookmarkEnd w:id="85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Заказчик вправе установить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</w:t>
      </w:r>
      <w:r>
        <w:rPr>
          <w:rFonts w:ascii="Times New Roman" w:hAnsi="Times New Roman" w:cs="Times New Roman"/>
          <w:b w:val="0"/>
          <w:bCs w:val="0"/>
        </w:rPr>
        <w:t xml:space="preserve">чения указывается в пункте 18 раздела II «ИНФОРМАЦИОННАЯ КАРТА ЗАКУПКИ». </w:t>
      </w:r>
    </w:p>
    <w:p w:rsidR="0074772D" w:rsidRDefault="00426A3D">
      <w:pPr>
        <w:pStyle w:val="32"/>
        <w:keepNext w:val="0"/>
        <w:numPr>
          <w:ilvl w:val="2"/>
          <w:numId w:val="1"/>
        </w:numPr>
        <w:tabs>
          <w:tab w:val="clear" w:pos="596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19 раздела II «ИНФОРМАЦИОННАЯ КАРТА ЗАКУПКИ», в форме </w:t>
      </w:r>
      <w:r>
        <w:rPr>
          <w:rFonts w:ascii="Times New Roman" w:hAnsi="Times New Roman" w:cs="Times New Roman"/>
          <w:b w:val="0"/>
          <w:color w:val="000000" w:themeColor="text1"/>
        </w:rPr>
        <w:t>независимой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гарантии или в иной форме, предусмотренной частью </w:t>
      </w:r>
      <w:r>
        <w:rPr>
          <w:rFonts w:ascii="Times New Roman" w:hAnsi="Times New Roman" w:cs="Times New Roman"/>
          <w:b w:val="0"/>
          <w:bCs w:val="0"/>
          <w:color w:val="000000" w:themeColor="text1"/>
          <w:lang w:val="en-US"/>
        </w:rPr>
        <w:t>IV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«ПРОЕКТ ДОГОВОРА». Выбор способа обеспечения осуществляется участником закупки самостоятельно. Предоставление обеспечения иным способом, не указанным в настоящей документации о закупке или в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части </w:t>
      </w:r>
      <w:r>
        <w:rPr>
          <w:rFonts w:ascii="Times New Roman" w:hAnsi="Times New Roman" w:cs="Times New Roman"/>
          <w:b w:val="0"/>
          <w:bCs w:val="0"/>
          <w:color w:val="000000" w:themeColor="text1"/>
          <w:lang w:val="en-US"/>
        </w:rPr>
        <w:t>IV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«ПРОЕКТ ДОГОВОРА», не допускается.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>Срок предоставления обеспечения исполнение договора устанавливается в пункте 18 раздела II «ИНФОРМАЦИОННАЯ КАРТА ЗАКУПКИ».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>Денежные средства, внесенные в качестве обеспечения исполнения договора возвращаются учас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>тнику в срок не позднее одного месяца с момента полного исполнения им обязательств по договору.</w:t>
      </w:r>
    </w:p>
    <w:p w:rsidR="0074772D" w:rsidRDefault="0074772D"/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Требования_к_условиям"/>
      <w:bookmarkStart w:id="87" w:name="_Ref536100618"/>
      <w:bookmarkStart w:id="88" w:name="_Toc83597997"/>
      <w:bookmarkEnd w:id="86"/>
      <w:r>
        <w:rPr>
          <w:sz w:val="24"/>
          <w:szCs w:val="24"/>
        </w:rPr>
        <w:t xml:space="preserve">Требования к условиям </w:t>
      </w:r>
      <w:r>
        <w:rPr>
          <w:bCs w:val="0"/>
          <w:sz w:val="24"/>
          <w:szCs w:val="24"/>
        </w:rPr>
        <w:t>независимой</w:t>
      </w:r>
      <w:r>
        <w:rPr>
          <w:sz w:val="24"/>
          <w:szCs w:val="24"/>
        </w:rPr>
        <w:t xml:space="preserve"> гарантии, выданной в качестве обеспечения исполнения договора</w:t>
      </w:r>
      <w:bookmarkEnd w:id="87"/>
      <w:bookmarkEnd w:id="88"/>
    </w:p>
    <w:p w:rsidR="0074772D" w:rsidRDefault="00426A3D">
      <w:pPr>
        <w:pStyle w:val="21"/>
        <w:keepNext w:val="0"/>
        <w:numPr>
          <w:ilvl w:val="2"/>
          <w:numId w:val="1"/>
        </w:numPr>
        <w:spacing w:after="0"/>
        <w:ind w:left="0" w:firstLine="567"/>
        <w:jc w:val="both"/>
        <w:rPr>
          <w:b w:val="0"/>
          <w:bCs w:val="0"/>
          <w:color w:val="000000" w:themeColor="text1"/>
          <w:sz w:val="24"/>
          <w:szCs w:val="24"/>
        </w:rPr>
      </w:pPr>
      <w:bookmarkStart w:id="89" w:name="_Toc83597998"/>
      <w:r>
        <w:rPr>
          <w:b w:val="0"/>
          <w:color w:val="000000" w:themeColor="text1"/>
          <w:sz w:val="24"/>
          <w:szCs w:val="24"/>
        </w:rPr>
        <w:t xml:space="preserve">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</w:t>
      </w:r>
      <w:r>
        <w:rPr>
          <w:b w:val="0"/>
          <w:color w:val="000000" w:themeColor="text1"/>
          <w:sz w:val="24"/>
          <w:szCs w:val="24"/>
          <w:u w:val="single"/>
        </w:rPr>
        <w:t>по форме, установленной частью III «ОБРАЗЦЫ ФОРМ ДЛЯ ЗАПОЛНЕНИЯ УЧАСТНИКАМИ ЗАКУПКИ»</w:t>
      </w:r>
      <w:r>
        <w:rPr>
          <w:b w:val="0"/>
          <w:color w:val="000000" w:themeColor="text1"/>
          <w:sz w:val="24"/>
          <w:szCs w:val="24"/>
        </w:rPr>
        <w:t>, составленную с учетом</w:t>
      </w:r>
      <w:r>
        <w:rPr>
          <w:b w:val="0"/>
          <w:color w:val="000000" w:themeColor="text1"/>
          <w:sz w:val="24"/>
          <w:szCs w:val="24"/>
        </w:rPr>
        <w:t xml:space="preserve"> требований статей 368-379 Гражданского кодекса Российской Федерации и следующих условий:</w:t>
      </w:r>
      <w:bookmarkEnd w:id="89"/>
    </w:p>
    <w:p w:rsidR="0074772D" w:rsidRDefault="00426A3D" w:rsidP="00426A3D">
      <w:pPr>
        <w:pStyle w:val="afffffb"/>
        <w:numPr>
          <w:ilvl w:val="0"/>
          <w:numId w:val="42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независимая гарантия должна быть безусловной и безотзывной;</w:t>
      </w:r>
    </w:p>
    <w:p w:rsidR="0074772D" w:rsidRDefault="00426A3D" w:rsidP="00426A3D">
      <w:pPr>
        <w:pStyle w:val="afffffb"/>
        <w:numPr>
          <w:ilvl w:val="0"/>
          <w:numId w:val="42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срок действия независимой гарантии должен начинаться не позднее даты заключения договора и заканчиваться н</w:t>
      </w:r>
      <w:r>
        <w:rPr>
          <w:color w:val="000000" w:themeColor="text1"/>
        </w:rPr>
        <w:t>е ранее, чем через 60 календарных дней после планируемой даты исполнения контрагентом обязательств, обеспеченных независимой гарантией. В случае, когда срок исполнения обязательства по Договору превышает 1 год, по согласованию с Заказчиком, допускается пре</w:t>
      </w:r>
      <w:r>
        <w:rPr>
          <w:color w:val="000000" w:themeColor="text1"/>
        </w:rPr>
        <w:t>доставление независимой гарантии на часть указанного срока. В этом случае, срок действия независимой гарантии не должен быть менее 1 года с даты вступления ее в силу. При этом контрагент обязан обеспечить продление продлению либо замену такой независимой г</w:t>
      </w:r>
      <w:r>
        <w:rPr>
          <w:color w:val="000000" w:themeColor="text1"/>
        </w:rPr>
        <w:t xml:space="preserve">арантии не позднее, чем за 60 дней до окончания срока ее действия. В случае заключения долгосрочного (на срок более 1 года) договора, предусматривающего ежегодное согласование объема товара/работ/услуг на последующие годы, допускается принятие независимой </w:t>
      </w:r>
      <w:r>
        <w:rPr>
          <w:color w:val="000000" w:themeColor="text1"/>
        </w:rPr>
        <w:t xml:space="preserve">гарантии на сумму товаров/работ/услуг первого года, предусмотренных договором, с обязательством предоставления обеспечения при согласовании объема товаров/работ/услуг на последующий год (в отношении независимой гарантии, включающей обеспечение в том числе </w:t>
      </w:r>
      <w:r>
        <w:rPr>
          <w:color w:val="000000" w:themeColor="text1"/>
        </w:rPr>
        <w:t xml:space="preserve">гарантийных обязательств по договору, принятие обеспечения </w:t>
      </w:r>
      <w:r>
        <w:rPr>
          <w:bCs/>
          <w:color w:val="000000" w:themeColor="text1"/>
          <w:lang w:eastAsia="en-US"/>
        </w:rPr>
        <w:t>по отдельности для каждого из этапов</w:t>
      </w:r>
      <w:r>
        <w:rPr>
          <w:color w:val="000000" w:themeColor="text1"/>
        </w:rPr>
        <w:t xml:space="preserve"> </w:t>
      </w:r>
      <w:r>
        <w:rPr>
          <w:bCs/>
          <w:color w:val="000000" w:themeColor="text1"/>
          <w:lang w:eastAsia="en-US"/>
        </w:rPr>
        <w:t xml:space="preserve">(единицы, партии продукции) </w:t>
      </w:r>
      <w:r>
        <w:rPr>
          <w:color w:val="000000" w:themeColor="text1"/>
        </w:rPr>
        <w:t>допускается только в случае одновременного соблюдения следующих условий:</w:t>
      </w:r>
      <w:r>
        <w:rPr>
          <w:color w:val="000000" w:themeColor="text1"/>
          <w:lang w:eastAsia="en-US"/>
        </w:rPr>
        <w:t xml:space="preserve"> если долгосрочный (на срок более 1 года) договор предусматр</w:t>
      </w:r>
      <w:r>
        <w:rPr>
          <w:color w:val="000000" w:themeColor="text1"/>
          <w:lang w:eastAsia="en-US"/>
        </w:rPr>
        <w:t xml:space="preserve">ивает самостоятельный гарантийный срок на результат по отдельному этапу (на единицу, партию продукции), итоговым документом, подтверждающим исполнение контрагентом обязательств по договору в полном объеме, не является акт ввода в эксплуатацию законченного </w:t>
      </w:r>
      <w:r>
        <w:rPr>
          <w:color w:val="000000" w:themeColor="text1"/>
          <w:lang w:eastAsia="en-US"/>
        </w:rPr>
        <w:t>строительством объекта приемочной комиссией</w:t>
      </w:r>
      <w:r>
        <w:rPr>
          <w:color w:val="000000" w:themeColor="text1"/>
        </w:rPr>
        <w:t>.</w:t>
      </w:r>
    </w:p>
    <w:p w:rsidR="0074772D" w:rsidRDefault="00426A3D" w:rsidP="00426A3D">
      <w:pPr>
        <w:pStyle w:val="afffffb"/>
        <w:numPr>
          <w:ilvl w:val="0"/>
          <w:numId w:val="42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Гарант,</w:t>
      </w:r>
      <w:r>
        <w:rPr>
          <w:rFonts w:ascii="Times New Roman" w:hAnsi="Times New Roman" w:cs="Times New Roman"/>
          <w:b w:val="0"/>
          <w:bCs w:val="0"/>
        </w:rPr>
        <w:t xml:space="preserve"> выдающий независимую гарантию, должен отвечать всем нижеследующим требованиям:</w:t>
      </w:r>
    </w:p>
    <w:p w:rsidR="0074772D" w:rsidRDefault="00426A3D" w:rsidP="00426A3D">
      <w:pPr>
        <w:pStyle w:val="afffffb"/>
        <w:numPr>
          <w:ilvl w:val="0"/>
          <w:numId w:val="50"/>
        </w:numPr>
        <w:tabs>
          <w:tab w:val="left" w:pos="0"/>
          <w:tab w:val="left" w:pos="1418"/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должен обладать действующей лицензией на банковскую деятельность, выданной Банком России</w:t>
      </w:r>
      <w:r>
        <w:rPr>
          <w:bCs/>
          <w:sz w:val="20"/>
          <w:szCs w:val="20"/>
          <w:vertAlign w:val="superscript"/>
          <w:lang w:eastAsia="en-US"/>
        </w:rPr>
        <w:footnoteReference w:id="4"/>
      </w:r>
      <w:r>
        <w:rPr>
          <w:bCs/>
        </w:rPr>
        <w:t xml:space="preserve">, и в отношении данной кредитной организации не должно действовать каких-либо </w:t>
      </w:r>
      <w:r>
        <w:rPr>
          <w:bCs/>
        </w:rPr>
        <w:t>установленных в индивидуальном порядке Банком России ограничений на проведение отдельных операций</w:t>
      </w:r>
      <w:r>
        <w:rPr>
          <w:bCs/>
          <w:sz w:val="20"/>
          <w:szCs w:val="20"/>
          <w:vertAlign w:val="superscript"/>
          <w:lang w:eastAsia="en-US"/>
        </w:rPr>
        <w:footnoteReference w:id="5"/>
      </w:r>
      <w:r>
        <w:rPr>
          <w:bCs/>
        </w:rPr>
        <w:t>;</w:t>
      </w:r>
    </w:p>
    <w:p w:rsidR="0074772D" w:rsidRDefault="00426A3D" w:rsidP="00426A3D">
      <w:pPr>
        <w:pStyle w:val="afffffb"/>
        <w:numPr>
          <w:ilvl w:val="0"/>
          <w:numId w:val="50"/>
        </w:numPr>
        <w:tabs>
          <w:tab w:val="left" w:pos="0"/>
          <w:tab w:val="left" w:pos="1418"/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</w:t>
      </w:r>
      <w:r>
        <w:rPr>
          <w:bCs/>
        </w:rPr>
        <w:t>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:rsidR="0074772D" w:rsidRDefault="00426A3D" w:rsidP="00426A3D">
      <w:pPr>
        <w:pStyle w:val="afffffb"/>
        <w:numPr>
          <w:ilvl w:val="0"/>
          <w:numId w:val="50"/>
        </w:numPr>
        <w:tabs>
          <w:tab w:val="left" w:pos="0"/>
          <w:tab w:val="left" w:pos="1418"/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не находится в процес</w:t>
      </w:r>
      <w:r>
        <w:rPr>
          <w:bCs/>
        </w:rPr>
        <w:t>се ликвидации или банкротства;</w:t>
      </w:r>
    </w:p>
    <w:p w:rsidR="0074772D" w:rsidRDefault="00426A3D" w:rsidP="00426A3D">
      <w:pPr>
        <w:pStyle w:val="afffffb"/>
        <w:numPr>
          <w:ilvl w:val="0"/>
          <w:numId w:val="50"/>
        </w:numPr>
        <w:tabs>
          <w:tab w:val="left" w:pos="1418"/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bCs/>
          <w:sz w:val="28"/>
          <w:szCs w:val="28"/>
          <w:vertAlign w:val="superscript"/>
          <w:lang w:eastAsia="en-US"/>
        </w:rPr>
        <w:footnoteReference w:id="6"/>
      </w:r>
      <w:r>
        <w:rPr>
          <w:bCs/>
        </w:rPr>
        <w:t>;</w:t>
      </w:r>
    </w:p>
    <w:p w:rsidR="0074772D" w:rsidRDefault="00426A3D" w:rsidP="00426A3D">
      <w:pPr>
        <w:pStyle w:val="afffffb"/>
        <w:numPr>
          <w:ilvl w:val="0"/>
          <w:numId w:val="50"/>
        </w:numPr>
        <w:tabs>
          <w:tab w:val="left" w:pos="1418"/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свободный остаток лимита на банк-гарант, </w:t>
      </w:r>
      <w:r>
        <w:rPr>
          <w:bCs/>
        </w:rPr>
        <w:t>установленный организационно-распорядительными документами Публичного акционерного общества «Россети Сибирь», превышает либо равен сумме независимой гарантии, планируемой к принятию*</w:t>
      </w:r>
    </w:p>
    <w:p w:rsidR="0074772D" w:rsidRDefault="00426A3D" w:rsidP="00426A3D">
      <w:pPr>
        <w:pStyle w:val="afffffb"/>
        <w:numPr>
          <w:ilvl w:val="0"/>
          <w:numId w:val="50"/>
        </w:numPr>
        <w:tabs>
          <w:tab w:val="left" w:pos="1418"/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должен соответствовать требованиям к банкам-гарантам в зависимости от вид</w:t>
      </w:r>
      <w:r>
        <w:rPr>
          <w:bCs/>
        </w:rPr>
        <w:t>а предоставляемой независимой гарантии согласно таблице 1:</w:t>
      </w:r>
    </w:p>
    <w:p w:rsidR="0074772D" w:rsidRDefault="00426A3D">
      <w:pPr>
        <w:tabs>
          <w:tab w:val="left" w:pos="1560"/>
          <w:tab w:val="left" w:pos="1701"/>
          <w:tab w:val="num" w:pos="2422"/>
        </w:tabs>
        <w:spacing w:after="120"/>
        <w:ind w:firstLine="709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Таблица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47"/>
        <w:gridCol w:w="2184"/>
        <w:gridCol w:w="1872"/>
        <w:gridCol w:w="2392"/>
      </w:tblGrid>
      <w:tr w:rsidR="0074772D">
        <w:trPr>
          <w:tblHeader/>
        </w:trPr>
        <w:tc>
          <w:tcPr>
            <w:tcW w:w="1800" w:type="pct"/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Критерии</w:t>
            </w:r>
            <w:r>
              <w:rPr>
                <w:rStyle w:val="aff1"/>
                <w:b/>
                <w:bCs/>
                <w:sz w:val="20"/>
              </w:rPr>
              <w:t>**</w:t>
            </w:r>
          </w:p>
        </w:tc>
        <w:tc>
          <w:tcPr>
            <w:tcW w:w="1050" w:type="pct"/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Независимая гарантия на исполнение контрагентом обязательств по договору</w:t>
            </w:r>
          </w:p>
        </w:tc>
        <w:tc>
          <w:tcPr>
            <w:tcW w:w="900" w:type="pct"/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Независимая гарантия на возврат авансовых платежей</w:t>
            </w:r>
          </w:p>
        </w:tc>
        <w:tc>
          <w:tcPr>
            <w:tcW w:w="1150" w:type="pct"/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Независимая гарантия обеспечения гарантийных обязательств по договору</w:t>
            </w:r>
          </w:p>
        </w:tc>
      </w:tr>
      <w:tr w:rsidR="0074772D">
        <w:trPr>
          <w:tblHeader/>
        </w:trPr>
        <w:tc>
          <w:tcPr>
            <w:tcW w:w="1800" w:type="pct"/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>Размер собственного капитала</w:t>
            </w:r>
            <w:r>
              <w:rPr>
                <w:bCs/>
                <w:sz w:val="18"/>
                <w:szCs w:val="18"/>
                <w:vertAlign w:val="superscript"/>
                <w:lang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банка</w:t>
            </w:r>
          </w:p>
        </w:tc>
        <w:tc>
          <w:tcPr>
            <w:tcW w:w="1050" w:type="pct"/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>Не менее 10 млрд. руб.</w:t>
            </w:r>
          </w:p>
        </w:tc>
        <w:tc>
          <w:tcPr>
            <w:tcW w:w="900" w:type="pct"/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>Не менее 10 млрд. руб.</w:t>
            </w:r>
          </w:p>
        </w:tc>
        <w:tc>
          <w:tcPr>
            <w:tcW w:w="1150" w:type="pct"/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>Не менее 10 млрд. руб.</w:t>
            </w:r>
          </w:p>
        </w:tc>
      </w:tr>
      <w:tr w:rsidR="0074772D">
        <w:trPr>
          <w:tblHeader/>
        </w:trPr>
        <w:tc>
          <w:tcPr>
            <w:tcW w:w="1800" w:type="pct"/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Кредитная организация входит в перечень банков, соответствующих требованиям ст. </w:t>
            </w:r>
            <w:r>
              <w:rPr>
                <w:bCs/>
                <w:sz w:val="18"/>
                <w:szCs w:val="18"/>
                <w:lang w:eastAsia="en-US"/>
              </w:rPr>
              <w:t>2 Федерального закона от 21.07.2014 № 213-ФЗ</w:t>
            </w:r>
          </w:p>
        </w:tc>
        <w:tc>
          <w:tcPr>
            <w:tcW w:w="1050" w:type="pct"/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>Обязательный критерий</w:t>
            </w:r>
          </w:p>
        </w:tc>
        <w:tc>
          <w:tcPr>
            <w:tcW w:w="900" w:type="pct"/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>Обязательный критерий</w:t>
            </w:r>
          </w:p>
        </w:tc>
        <w:tc>
          <w:tcPr>
            <w:tcW w:w="1150" w:type="pct"/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>Обязательный критерий</w:t>
            </w:r>
          </w:p>
        </w:tc>
      </w:tr>
      <w:tr w:rsidR="0074772D">
        <w:trPr>
          <w:tblHeader/>
        </w:trPr>
        <w:tc>
          <w:tcPr>
            <w:tcW w:w="1800" w:type="pct"/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</w:t>
            </w:r>
            <w:r>
              <w:rPr>
                <w:bCs/>
                <w:sz w:val="18"/>
                <w:szCs w:val="18"/>
                <w:lang w:eastAsia="en-US"/>
              </w:rPr>
              <w:t xml:space="preserve"> со статьей 74.1 Налогового кодекса)</w:t>
            </w:r>
          </w:p>
        </w:tc>
        <w:tc>
          <w:tcPr>
            <w:tcW w:w="1050" w:type="pct"/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>Обязательный критерий</w:t>
            </w:r>
          </w:p>
        </w:tc>
        <w:tc>
          <w:tcPr>
            <w:tcW w:w="900" w:type="pct"/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>Обязательный критерий</w:t>
            </w:r>
          </w:p>
        </w:tc>
        <w:tc>
          <w:tcPr>
            <w:tcW w:w="1150" w:type="pct"/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>Обязательный критерий</w:t>
            </w:r>
          </w:p>
        </w:tc>
      </w:tr>
      <w:tr w:rsidR="0074772D">
        <w:trPr>
          <w:tblHeader/>
        </w:trPr>
        <w:tc>
          <w:tcPr>
            <w:tcW w:w="1800" w:type="pct"/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>Наличие долгосрочного кредитного рейтинга (в соответствии с таблицей 2)</w:t>
            </w:r>
          </w:p>
        </w:tc>
        <w:tc>
          <w:tcPr>
            <w:tcW w:w="1050" w:type="pct"/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>Не применяется</w:t>
            </w:r>
          </w:p>
        </w:tc>
        <w:tc>
          <w:tcPr>
            <w:tcW w:w="900" w:type="pct"/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>Для независимых гарантий с суммой более 15 млн. руб.</w:t>
            </w:r>
          </w:p>
        </w:tc>
        <w:tc>
          <w:tcPr>
            <w:tcW w:w="1150" w:type="pct"/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>Для независимых гарантий с суммой более 15 млн. руб.</w:t>
            </w:r>
          </w:p>
        </w:tc>
      </w:tr>
    </w:tbl>
    <w:p w:rsidR="0074772D" w:rsidRDefault="00426A3D">
      <w:pPr>
        <w:tabs>
          <w:tab w:val="left" w:pos="1560"/>
          <w:tab w:val="left" w:pos="1701"/>
          <w:tab w:val="num" w:pos="2422"/>
        </w:tabs>
        <w:spacing w:after="120"/>
        <w:ind w:firstLine="567"/>
        <w:rPr>
          <w:sz w:val="20"/>
          <w:szCs w:val="20"/>
        </w:rPr>
      </w:pPr>
      <w:r>
        <w:rPr>
          <w:sz w:val="20"/>
          <w:szCs w:val="20"/>
        </w:rPr>
        <w:t>* На все банки-гаранты, находящиеся под прямым или косвенным контролем Российской Федерации либо Банка России и суммой активов свыше 500 млрд. руб., ограничения по сумме принимаемых независимых гарантий</w:t>
      </w:r>
      <w:r>
        <w:rPr>
          <w:sz w:val="20"/>
          <w:szCs w:val="20"/>
        </w:rPr>
        <w:t xml:space="preserve"> не устанавливаются. (Настоящий пункт не распространяется на банки-гаранты, акции (доли) которых перешли во владение Российской Федерации либо Банка России в ходе процедуры санации или финансового оздоровления).</w:t>
      </w:r>
    </w:p>
    <w:p w:rsidR="0074772D" w:rsidRDefault="00426A3D">
      <w:pPr>
        <w:tabs>
          <w:tab w:val="left" w:pos="1560"/>
          <w:tab w:val="left" w:pos="1701"/>
          <w:tab w:val="num" w:pos="2422"/>
        </w:tabs>
        <w:spacing w:after="120"/>
        <w:ind w:firstLine="567"/>
        <w:rPr>
          <w:bCs/>
          <w:sz w:val="22"/>
          <w:szCs w:val="22"/>
        </w:rPr>
      </w:pPr>
      <w:r>
        <w:rPr>
          <w:sz w:val="20"/>
          <w:szCs w:val="20"/>
        </w:rPr>
        <w:t>**Для банков с долей Российской Федерации ли</w:t>
      </w:r>
      <w:r>
        <w:rPr>
          <w:sz w:val="20"/>
          <w:szCs w:val="20"/>
        </w:rPr>
        <w:t>бо Банка России в уставном капитале более 50% (за исключением банков-гарантов, находящиеся под прямым или косвенным контролем Российской Федерации либо Банка России и суммой активов свыше 500 млрд. руб. (не распространяется на банки-гаранты, акции (доли) к</w:t>
      </w:r>
      <w:r>
        <w:rPr>
          <w:sz w:val="20"/>
          <w:szCs w:val="20"/>
        </w:rPr>
        <w:t>оторых перешли во владение Российской Федерации либо Банка России в ходе процедуры санации или финансового оздоровления)), а также банков, в отношении которых Банком России принято решение о гарантировании непрерывности деятельности, ограничения по размеру</w:t>
      </w:r>
      <w:r>
        <w:rPr>
          <w:sz w:val="20"/>
          <w:szCs w:val="20"/>
        </w:rPr>
        <w:t xml:space="preserve">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</w:t>
      </w:r>
    </w:p>
    <w:p w:rsidR="0074772D" w:rsidRDefault="00426A3D">
      <w:pPr>
        <w:tabs>
          <w:tab w:val="left" w:pos="1560"/>
          <w:tab w:val="left" w:pos="1701"/>
          <w:tab w:val="num" w:pos="2422"/>
        </w:tabs>
        <w:spacing w:after="120"/>
        <w:ind w:firstLine="567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Таблица 2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1"/>
        <w:gridCol w:w="2601"/>
        <w:gridCol w:w="2391"/>
        <w:gridCol w:w="2602"/>
      </w:tblGrid>
      <w:tr w:rsidR="0074772D">
        <w:trPr>
          <w:cantSplit/>
          <w:tblHeader/>
          <w:jc w:val="center"/>
        </w:trPr>
        <w:tc>
          <w:tcPr>
            <w:tcW w:w="1250" w:type="pct"/>
            <w:vAlign w:val="center"/>
          </w:tcPr>
          <w:p w:rsidR="0074772D" w:rsidRDefault="00426A3D">
            <w:pPr>
              <w:widowControl w:val="0"/>
              <w:tabs>
                <w:tab w:val="left" w:pos="84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АКРА (АО)</w:t>
            </w:r>
          </w:p>
        </w:tc>
        <w:tc>
          <w:tcPr>
            <w:tcW w:w="1250" w:type="pct"/>
            <w:vAlign w:val="center"/>
          </w:tcPr>
          <w:p w:rsidR="0074772D" w:rsidRDefault="00426A3D">
            <w:pPr>
              <w:widowControl w:val="0"/>
              <w:tabs>
                <w:tab w:val="left" w:pos="84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АО «Эксперт РА»</w:t>
            </w:r>
          </w:p>
        </w:tc>
        <w:tc>
          <w:tcPr>
            <w:tcW w:w="1150" w:type="pct"/>
            <w:vAlign w:val="center"/>
          </w:tcPr>
          <w:p w:rsidR="0074772D" w:rsidRDefault="00426A3D">
            <w:pPr>
              <w:widowControl w:val="0"/>
              <w:tabs>
                <w:tab w:val="left" w:pos="840"/>
              </w:tabs>
              <w:ind w:left="534" w:hanging="10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ООО «НКР»</w:t>
            </w:r>
          </w:p>
        </w:tc>
        <w:tc>
          <w:tcPr>
            <w:tcW w:w="1250" w:type="pct"/>
          </w:tcPr>
          <w:p w:rsidR="0074772D" w:rsidRDefault="00426A3D">
            <w:pPr>
              <w:widowControl w:val="0"/>
              <w:tabs>
                <w:tab w:val="left" w:pos="84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ООО «НРА»</w:t>
            </w:r>
          </w:p>
        </w:tc>
      </w:tr>
      <w:tr w:rsidR="0074772D">
        <w:trPr>
          <w:cantSplit/>
          <w:trHeight w:val="58"/>
          <w:jc w:val="center"/>
        </w:trPr>
        <w:tc>
          <w:tcPr>
            <w:tcW w:w="1250" w:type="pct"/>
            <w:vAlign w:val="center"/>
          </w:tcPr>
          <w:p w:rsidR="0074772D" w:rsidRDefault="00426A3D">
            <w:pPr>
              <w:widowControl w:val="0"/>
              <w:tabs>
                <w:tab w:val="left" w:pos="84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 ниже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BBB-(RU)</w:t>
            </w:r>
          </w:p>
        </w:tc>
        <w:tc>
          <w:tcPr>
            <w:tcW w:w="1250" w:type="pct"/>
            <w:vAlign w:val="center"/>
          </w:tcPr>
          <w:p w:rsidR="0074772D" w:rsidRDefault="00426A3D">
            <w:pPr>
              <w:widowControl w:val="0"/>
              <w:tabs>
                <w:tab w:val="left" w:pos="84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 ниже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ruBBB-</w:t>
            </w:r>
          </w:p>
        </w:tc>
        <w:tc>
          <w:tcPr>
            <w:tcW w:w="1150" w:type="pct"/>
            <w:vAlign w:val="center"/>
          </w:tcPr>
          <w:p w:rsidR="0074772D" w:rsidRDefault="00426A3D">
            <w:pPr>
              <w:widowControl w:val="0"/>
              <w:tabs>
                <w:tab w:val="left" w:pos="84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 </w:t>
            </w:r>
            <w:r>
              <w:rPr>
                <w:sz w:val="20"/>
                <w:szCs w:val="20"/>
              </w:rPr>
              <w:t>BBB-.ru</w:t>
            </w:r>
          </w:p>
        </w:tc>
        <w:tc>
          <w:tcPr>
            <w:tcW w:w="1250" w:type="pct"/>
            <w:vAlign w:val="center"/>
          </w:tcPr>
          <w:p w:rsidR="0074772D" w:rsidRDefault="00426A3D">
            <w:pPr>
              <w:widowControl w:val="0"/>
              <w:tabs>
                <w:tab w:val="left" w:pos="840"/>
              </w:tabs>
              <w:ind w:left="-10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 </w:t>
            </w:r>
            <w:r>
              <w:rPr>
                <w:sz w:val="20"/>
                <w:szCs w:val="20"/>
              </w:rPr>
              <w:t>BBB-|ru|</w:t>
            </w:r>
          </w:p>
        </w:tc>
      </w:tr>
    </w:tbl>
    <w:p w:rsidR="0074772D" w:rsidRDefault="0074772D">
      <w:pPr>
        <w:tabs>
          <w:tab w:val="left" w:pos="1418"/>
          <w:tab w:val="left" w:pos="1701"/>
        </w:tabs>
        <w:spacing w:after="0"/>
        <w:rPr>
          <w:i/>
          <w:sz w:val="22"/>
        </w:rPr>
      </w:pP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Победителю закупки (единственному участнику, с которым принято решение заключить договор) необходимо представить Заказчику следующие документы в отношении гаранта: </w:t>
      </w:r>
    </w:p>
    <w:p w:rsidR="0074772D" w:rsidRDefault="00426A3D">
      <w:pPr>
        <w:pStyle w:val="afffffb"/>
        <w:numPr>
          <w:ilvl w:val="3"/>
          <w:numId w:val="1"/>
        </w:numPr>
        <w:tabs>
          <w:tab w:val="left" w:pos="1620"/>
        </w:tabs>
        <w:ind w:left="0" w:firstLine="567"/>
        <w:rPr>
          <w:b/>
          <w:bCs/>
          <w:u w:val="single"/>
        </w:rPr>
      </w:pPr>
      <w:r>
        <w:rPr>
          <w:b/>
          <w:bCs/>
          <w:u w:val="single"/>
        </w:rPr>
        <w:t>Если сумма независимой гарантии не превышает 15 млн. рублей:</w:t>
      </w:r>
    </w:p>
    <w:p w:rsidR="0074772D" w:rsidRDefault="00426A3D" w:rsidP="00426A3D">
      <w:pPr>
        <w:numPr>
          <w:ilvl w:val="0"/>
          <w:numId w:val="47"/>
        </w:numPr>
        <w:tabs>
          <w:tab w:val="left" w:pos="1418"/>
        </w:tabs>
        <w:spacing w:after="0"/>
        <w:ind w:left="0" w:firstLine="567"/>
        <w:rPr>
          <w:bCs/>
        </w:rPr>
      </w:pPr>
      <w:r>
        <w:rPr>
          <w:bCs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74772D" w:rsidRDefault="00426A3D" w:rsidP="00426A3D">
      <w:pPr>
        <w:numPr>
          <w:ilvl w:val="0"/>
          <w:numId w:val="47"/>
        </w:numPr>
        <w:tabs>
          <w:tab w:val="left" w:pos="1418"/>
        </w:tabs>
        <w:spacing w:after="0"/>
        <w:ind w:left="0" w:firstLine="567"/>
        <w:rPr>
          <w:bCs/>
        </w:rPr>
      </w:pPr>
      <w:r>
        <w:rPr>
          <w:bCs/>
        </w:rPr>
        <w:t>доверенность на уполномоченное лицо, действующее от имени гаранта (оригинал / 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</w:t>
      </w:r>
      <w:r>
        <w:rPr>
          <w:bCs/>
        </w:rPr>
        <w:t>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гарантом).</w:t>
      </w:r>
    </w:p>
    <w:p w:rsidR="0074772D" w:rsidRDefault="00426A3D">
      <w:pPr>
        <w:tabs>
          <w:tab w:val="left" w:pos="1418"/>
        </w:tabs>
        <w:spacing w:after="0"/>
        <w:ind w:firstLine="567"/>
        <w:rPr>
          <w:bCs/>
        </w:rPr>
      </w:pPr>
      <w:r>
        <w:rPr>
          <w:bCs/>
        </w:rPr>
        <w:t xml:space="preserve">В случае если в доверенности на </w:t>
      </w:r>
      <w:r>
        <w:rPr>
          <w:bCs/>
        </w:rPr>
        <w:t>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</w:t>
      </w:r>
      <w:r>
        <w:rPr>
          <w:bCs/>
        </w:rPr>
        <w:t>тавление всех поименованных в доверенности документов.</w:t>
      </w:r>
    </w:p>
    <w:p w:rsidR="0074772D" w:rsidRDefault="00426A3D">
      <w:pPr>
        <w:tabs>
          <w:tab w:val="left" w:pos="1418"/>
        </w:tabs>
        <w:spacing w:after="0"/>
        <w:ind w:firstLine="567"/>
        <w:rPr>
          <w:bCs/>
        </w:rPr>
      </w:pPr>
      <w:r>
        <w:rPr>
          <w:bCs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</w:t>
      </w:r>
      <w:r>
        <w:rPr>
          <w:bCs/>
        </w:rPr>
        <w:t>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</w:t>
      </w:r>
      <w:r>
        <w:rPr>
          <w:bCs/>
        </w:rPr>
        <w:t xml:space="preserve">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гаранта.</w:t>
      </w:r>
    </w:p>
    <w:p w:rsidR="0074772D" w:rsidRDefault="00426A3D">
      <w:pPr>
        <w:pStyle w:val="-"/>
        <w:widowControl w:val="0"/>
        <w:numPr>
          <w:ilvl w:val="3"/>
          <w:numId w:val="1"/>
        </w:numPr>
        <w:tabs>
          <w:tab w:val="left" w:pos="1620"/>
        </w:tabs>
        <w:spacing w:before="0" w:after="0" w:line="240" w:lineRule="auto"/>
        <w:ind w:left="0" w:firstLine="567"/>
        <w:jc w:val="both"/>
        <w:rPr>
          <w:bCs w:val="0"/>
          <w:szCs w:val="24"/>
          <w:u w:val="single"/>
        </w:rPr>
      </w:pPr>
      <w:r>
        <w:rPr>
          <w:bCs w:val="0"/>
          <w:szCs w:val="24"/>
          <w:u w:val="single"/>
        </w:rPr>
        <w:t>Если сумма независимой гарантии превышает 15 млн. рублей:</w:t>
      </w:r>
    </w:p>
    <w:p w:rsidR="0074772D" w:rsidRDefault="00426A3D" w:rsidP="00426A3D">
      <w:pPr>
        <w:numPr>
          <w:ilvl w:val="0"/>
          <w:numId w:val="47"/>
        </w:numPr>
        <w:tabs>
          <w:tab w:val="left" w:pos="1418"/>
        </w:tabs>
        <w:spacing w:after="0"/>
        <w:ind w:left="0" w:firstLine="567"/>
        <w:rPr>
          <w:bCs/>
        </w:rPr>
      </w:pPr>
      <w:r>
        <w:rPr>
          <w:bCs/>
        </w:rPr>
        <w:t>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копия);</w:t>
      </w:r>
    </w:p>
    <w:p w:rsidR="0074772D" w:rsidRDefault="00426A3D" w:rsidP="00426A3D">
      <w:pPr>
        <w:numPr>
          <w:ilvl w:val="0"/>
          <w:numId w:val="47"/>
        </w:numPr>
        <w:tabs>
          <w:tab w:val="left" w:pos="1418"/>
        </w:tabs>
        <w:spacing w:after="0"/>
        <w:ind w:left="0" w:firstLine="567"/>
        <w:rPr>
          <w:bCs/>
        </w:rPr>
      </w:pPr>
      <w:r>
        <w:rPr>
          <w:bCs/>
        </w:rPr>
        <w:t>документы, удостоверяющие право под</w:t>
      </w:r>
      <w:r>
        <w:rPr>
          <w:bCs/>
        </w:rPr>
        <w:t>писанта подписывать независимые гарантии от лица гаранта (включая, но не ограничиваясь):</w:t>
      </w:r>
    </w:p>
    <w:p w:rsidR="0074772D" w:rsidRDefault="00426A3D" w:rsidP="00426A3D">
      <w:pPr>
        <w:numPr>
          <w:ilvl w:val="0"/>
          <w:numId w:val="48"/>
        </w:numPr>
        <w:tabs>
          <w:tab w:val="left" w:pos="1418"/>
        </w:tabs>
        <w:spacing w:after="0"/>
        <w:ind w:left="0" w:firstLine="567"/>
        <w:rPr>
          <w:bCs/>
        </w:rPr>
      </w:pPr>
      <w:r>
        <w:rPr>
          <w:bCs/>
        </w:rPr>
        <w:t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</w:p>
    <w:p w:rsidR="0074772D" w:rsidRDefault="00426A3D" w:rsidP="00426A3D">
      <w:pPr>
        <w:numPr>
          <w:ilvl w:val="0"/>
          <w:numId w:val="48"/>
        </w:numPr>
        <w:tabs>
          <w:tab w:val="left" w:pos="1418"/>
        </w:tabs>
        <w:spacing w:after="0"/>
        <w:ind w:left="0" w:firstLine="567"/>
        <w:rPr>
          <w:bCs/>
        </w:rPr>
      </w:pPr>
      <w:r>
        <w:rPr>
          <w:bCs/>
        </w:rPr>
        <w:t>Свидетельств</w:t>
      </w:r>
      <w:r>
        <w:rPr>
          <w:bCs/>
        </w:rPr>
        <w:t>о о внесении записи в ЕГРЮЛ в связи с внесением изменений в Устав (нотариально заверенная копия);</w:t>
      </w:r>
    </w:p>
    <w:p w:rsidR="0074772D" w:rsidRDefault="00426A3D" w:rsidP="00426A3D">
      <w:pPr>
        <w:numPr>
          <w:ilvl w:val="0"/>
          <w:numId w:val="48"/>
        </w:numPr>
        <w:tabs>
          <w:tab w:val="left" w:pos="1418"/>
        </w:tabs>
        <w:spacing w:after="0"/>
        <w:ind w:left="0" w:firstLine="567"/>
        <w:rPr>
          <w:bCs/>
        </w:rPr>
      </w:pPr>
      <w:r>
        <w:rPr>
          <w:bCs/>
        </w:rPr>
        <w:t>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</w:t>
      </w:r>
      <w:r>
        <w:rPr>
          <w:bCs/>
        </w:rPr>
        <w:t>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</w:p>
    <w:p w:rsidR="0074772D" w:rsidRDefault="00426A3D" w:rsidP="00426A3D">
      <w:pPr>
        <w:numPr>
          <w:ilvl w:val="0"/>
          <w:numId w:val="48"/>
        </w:numPr>
        <w:tabs>
          <w:tab w:val="left" w:pos="1418"/>
        </w:tabs>
        <w:spacing w:after="0"/>
        <w:ind w:left="0" w:firstLine="567"/>
        <w:rPr>
          <w:bCs/>
        </w:rPr>
      </w:pPr>
      <w:r>
        <w:rPr>
          <w:bCs/>
        </w:rPr>
        <w:t>решение (выписка из протокола) уполномоченного органа управления гаранта о назначении (избр</w:t>
      </w:r>
      <w:r>
        <w:rPr>
          <w:bCs/>
        </w:rPr>
        <w:t>ании) единоличного исполнительного органа гаранта (копия, заверенная гарантом);</w:t>
      </w:r>
    </w:p>
    <w:p w:rsidR="0074772D" w:rsidRDefault="00426A3D" w:rsidP="00426A3D">
      <w:pPr>
        <w:numPr>
          <w:ilvl w:val="0"/>
          <w:numId w:val="48"/>
        </w:numPr>
        <w:tabs>
          <w:tab w:val="left" w:pos="1418"/>
        </w:tabs>
        <w:spacing w:after="0"/>
        <w:ind w:left="0" w:firstLine="567"/>
        <w:rPr>
          <w:bCs/>
        </w:rPr>
      </w:pPr>
      <w:r>
        <w:rPr>
          <w:bCs/>
        </w:rPr>
        <w:t>доверенность на уполномоченное лицо, действующее от имени гаранта (оригинал / нотариально заверенная копия/копия, заверенная гарантом) (в случае если независимая гарантия подпи</w:t>
      </w:r>
      <w:r>
        <w:rPr>
          <w:bCs/>
        </w:rPr>
        <w:t xml:space="preserve">сана уполномоченным лицом, действующим от имени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</w:t>
      </w:r>
      <w:r>
        <w:rPr>
          <w:bCs/>
        </w:rPr>
        <w:t xml:space="preserve">заверенная копия / копия, заверенная гарантом). </w:t>
      </w:r>
    </w:p>
    <w:p w:rsidR="0074772D" w:rsidRDefault="00426A3D">
      <w:pPr>
        <w:tabs>
          <w:tab w:val="left" w:pos="1418"/>
        </w:tabs>
        <w:spacing w:after="0"/>
        <w:ind w:firstLine="567"/>
        <w:rPr>
          <w:bCs/>
        </w:rPr>
      </w:pPr>
      <w:r>
        <w:rPr>
          <w:bCs/>
        </w:rPr>
        <w:t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</w:t>
      </w:r>
      <w:r>
        <w:rPr>
          <w:bCs/>
        </w:rPr>
        <w:t xml:space="preserve"> комитетов, структурных подразделений или должностных лиц гаранта), необходимо представление всех поименованных в доверенности решений/документов.</w:t>
      </w:r>
    </w:p>
    <w:p w:rsidR="0074772D" w:rsidRDefault="00426A3D">
      <w:pPr>
        <w:tabs>
          <w:tab w:val="left" w:pos="1418"/>
        </w:tabs>
        <w:spacing w:after="0"/>
        <w:ind w:firstLine="567"/>
        <w:rPr>
          <w:bCs/>
        </w:rPr>
      </w:pPr>
      <w:r>
        <w:rPr>
          <w:bCs/>
        </w:rPr>
        <w:t>В случае отказа гаранта от предоставления документов, указанных в доверенности, необходимо представление пись</w:t>
      </w:r>
      <w:r>
        <w:rPr>
          <w:bCs/>
        </w:rPr>
        <w:t>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</w:t>
      </w:r>
      <w:r>
        <w:rPr>
          <w:bCs/>
        </w:rPr>
        <w:t>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</w:t>
      </w:r>
      <w:r>
        <w:rPr>
          <w:bCs/>
        </w:rPr>
        <w:t>ментов, подтверждающих факт соблюдения необходимых внутренних процедур гаранта;</w:t>
      </w:r>
    </w:p>
    <w:p w:rsidR="0074772D" w:rsidRDefault="00426A3D" w:rsidP="00426A3D">
      <w:pPr>
        <w:widowControl w:val="0"/>
        <w:numPr>
          <w:ilvl w:val="0"/>
          <w:numId w:val="49"/>
        </w:numPr>
        <w:tabs>
          <w:tab w:val="left" w:pos="1418"/>
        </w:tabs>
        <w:spacing w:after="0"/>
        <w:ind w:left="0" w:firstLine="567"/>
        <w:rPr>
          <w:bCs/>
        </w:rPr>
      </w:pPr>
      <w:r>
        <w:rPr>
          <w:bCs/>
        </w:rPr>
        <w:t>выписка из Единого государственного реестра юридических лиц (ЕГРЮЛ), выданная регистрирующим органом не ранее, чем за 30 дней до даты выдачи независимой гарантии (оригинал/нота</w:t>
      </w:r>
      <w:r>
        <w:rPr>
          <w:bCs/>
        </w:rPr>
        <w:t>риально заверенная копия) допускается представление выписки с официального сайта Федеральной налоговой службы https://egrul.nalog/ru/).</w:t>
      </w:r>
    </w:p>
    <w:p w:rsidR="0074772D" w:rsidRDefault="00426A3D">
      <w:pPr>
        <w:pStyle w:val="32"/>
        <w:keepNext w:val="0"/>
        <w:numPr>
          <w:ilvl w:val="3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</w:t>
      </w:r>
      <w:r>
        <w:rPr>
          <w:rFonts w:ascii="Times New Roman" w:hAnsi="Times New Roman" w:cs="Times New Roman"/>
          <w:b w:val="0"/>
          <w:bCs w:val="0"/>
          <w:u w:val="single"/>
        </w:rPr>
        <w:t>едставляются следующие документы:</w:t>
      </w:r>
    </w:p>
    <w:p w:rsidR="0074772D" w:rsidRDefault="00426A3D">
      <w:pPr>
        <w:pStyle w:val="-"/>
        <w:widowControl w:val="0"/>
        <w:tabs>
          <w:tab w:val="num" w:pos="1080"/>
          <w:tab w:val="num" w:pos="1648"/>
        </w:tabs>
        <w:spacing w:before="0" w:after="0" w:line="240" w:lineRule="auto"/>
        <w:ind w:firstLine="567"/>
        <w:jc w:val="both"/>
      </w:pPr>
      <w:r>
        <w:rPr>
          <w:b w:val="0"/>
          <w:szCs w:val="24"/>
        </w:rPr>
        <w:t xml:space="preserve">- </w:t>
      </w:r>
      <w:r>
        <w:rPr>
          <w:b w:val="0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</w:t>
      </w:r>
      <w:r>
        <w:rPr>
          <w:b w:val="0"/>
        </w:rPr>
        <w:t>ми, которые не раскрывают указанные формы на официальном сайте Банка России (</w:t>
      </w:r>
      <w:hyperlink r:id="rId10" w:tooltip="http://www.cbr.ru/credit/" w:history="1">
        <w:r>
          <w:rPr>
            <w:b w:val="0"/>
          </w:rPr>
          <w:t>http://www.cbr.ru/credit/</w:t>
        </w:r>
      </w:hyperlink>
      <w:r>
        <w:rPr>
          <w:b w:val="0"/>
        </w:rPr>
        <w:t>) (данные документы/информация предоставляются по состоянию на последнюю отчетную</w:t>
      </w:r>
      <w:r>
        <w:rPr>
          <w:b w:val="0"/>
        </w:rPr>
        <w:t xml:space="preserve"> дату);</w:t>
      </w:r>
    </w:p>
    <w:p w:rsidR="0074772D" w:rsidRDefault="00426A3D">
      <w:pPr>
        <w:widowControl w:val="0"/>
        <w:tabs>
          <w:tab w:val="num" w:pos="1418"/>
        </w:tabs>
        <w:spacing w:after="0"/>
        <w:ind w:firstLine="567"/>
      </w:pPr>
      <w:r>
        <w:t>- письмо гаранта о не нахождении ег</w:t>
      </w:r>
      <w:r>
        <w:t>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:rsidR="0074772D" w:rsidRDefault="00426A3D">
      <w:pPr>
        <w:widowControl w:val="0"/>
        <w:tabs>
          <w:tab w:val="num" w:pos="1418"/>
        </w:tabs>
        <w:spacing w:after="0"/>
        <w:ind w:firstLine="567"/>
      </w:pPr>
      <w:r>
        <w:t>6.3.3.4. Иные документы по запросу Заказчика.</w:t>
      </w:r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90" w:name="_Toc83597999"/>
      <w:r>
        <w:rPr>
          <w:sz w:val="24"/>
          <w:szCs w:val="24"/>
        </w:rPr>
        <w:t>Отказ от заключения договора</w:t>
      </w:r>
      <w:bookmarkEnd w:id="90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заключения договора, если З</w:t>
      </w:r>
      <w:r>
        <w:rPr>
          <w:rFonts w:ascii="Times New Roman" w:hAnsi="Times New Roman" w:cs="Times New Roman"/>
          <w:b w:val="0"/>
          <w:bCs w:val="0"/>
        </w:rPr>
        <w:t>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1" w:name="_Ref302129490"/>
      <w:r>
        <w:rPr>
          <w:rFonts w:ascii="Times New Roman" w:hAnsi="Times New Roman" w:cs="Times New Roman"/>
          <w:b w:val="0"/>
          <w:bCs w:val="0"/>
        </w:rPr>
        <w:t>Участник закупки</w:t>
      </w:r>
      <w:r>
        <w:rPr>
          <w:rFonts w:ascii="Times New Roman" w:hAnsi="Times New Roman" w:cs="Times New Roman"/>
          <w:b w:val="0"/>
          <w:bCs w:val="0"/>
        </w:rPr>
        <w:t>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91"/>
    </w:p>
    <w:p w:rsidR="0074772D" w:rsidRDefault="00426A3D">
      <w:pPr>
        <w:pStyle w:val="31"/>
        <w:widowControl w:val="0"/>
        <w:numPr>
          <w:ilvl w:val="0"/>
          <w:numId w:val="15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</w:t>
      </w:r>
      <w:r>
        <w:rPr>
          <w:sz w:val="24"/>
          <w:szCs w:val="24"/>
        </w:rPr>
        <w:t>щественные изменения, ухудшающие для Заказчика условия договора;</w:t>
      </w:r>
    </w:p>
    <w:p w:rsidR="0074772D" w:rsidRDefault="00426A3D">
      <w:pPr>
        <w:pStyle w:val="Default"/>
        <w:numPr>
          <w:ilvl w:val="0"/>
          <w:numId w:val="15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>
        <w:t>непредоставления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</w:t>
      </w:r>
      <w:r>
        <w:t>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bookmarkEnd w:id="84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случае если победитель закупки будет признан уклонившимся от заключения договора, Заказчик на основании решен</w:t>
      </w:r>
      <w:r>
        <w:rPr>
          <w:rFonts w:ascii="Times New Roman" w:hAnsi="Times New Roman" w:cs="Times New Roman"/>
          <w:b w:val="0"/>
          <w:bCs w:val="0"/>
        </w:rPr>
        <w:t>ия Закупочной комиссии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</w:t>
      </w:r>
      <w:r>
        <w:rPr>
          <w:rFonts w:ascii="Times New Roman" w:hAnsi="Times New Roman" w:cs="Times New Roman"/>
          <w:b w:val="0"/>
          <w:bCs w:val="0"/>
        </w:rPr>
        <w:t>ных победителем закупки. В этом случае такой участник закупки обязан заключить договор с Заказчиком,</w:t>
      </w:r>
      <w:r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>при обращении к нему Заказчика с предложением заключить договор.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случае уклонения или отказа участника от заключения договора (в том числе</w:t>
      </w:r>
      <w:r>
        <w:rPr>
          <w:rFonts w:ascii="Times New Roman" w:hAnsi="Times New Roman" w:cs="Times New Roman"/>
          <w:b w:val="0"/>
          <w:bCs w:val="0"/>
        </w:rPr>
        <w:t xml:space="preserve">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победителем) Заказчик направляет сведения о таком участнике в федеральный орган исполнительной власти, </w:t>
      </w:r>
      <w:r>
        <w:rPr>
          <w:rFonts w:ascii="Times New Roman" w:hAnsi="Times New Roman" w:cs="Times New Roman"/>
          <w:b w:val="0"/>
          <w:bCs w:val="0"/>
        </w:rPr>
        <w:t>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</w:p>
    <w:p w:rsidR="0074772D" w:rsidRDefault="00426A3D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92" w:name="_Toc83598000"/>
      <w:r>
        <w:rPr>
          <w:sz w:val="24"/>
          <w:szCs w:val="24"/>
        </w:rPr>
        <w:t>Изменение и расторжение договора</w:t>
      </w:r>
      <w:bookmarkEnd w:id="92"/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</w:t>
      </w:r>
      <w:r>
        <w:rPr>
          <w:rFonts w:ascii="Times New Roman" w:hAnsi="Times New Roman" w:cs="Times New Roman"/>
          <w:b w:val="0"/>
          <w:bCs w:val="0"/>
        </w:rPr>
        <w:t xml:space="preserve">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При исполнении договора не допуск</w:t>
      </w:r>
      <w:r>
        <w:rPr>
          <w:rFonts w:ascii="Times New Roman" w:hAnsi="Times New Roman" w:cs="Times New Roman"/>
          <w:b w:val="0"/>
          <w:bCs w:val="0"/>
        </w:rPr>
        <w:t>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</w:t>
      </w:r>
      <w:r>
        <w:rPr>
          <w:rFonts w:ascii="Times New Roman" w:hAnsi="Times New Roman" w:cs="Times New Roman"/>
          <w:b w:val="0"/>
          <w:bCs w:val="0"/>
        </w:rPr>
        <w:t>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При исполнении договор</w:t>
      </w:r>
      <w:r>
        <w:rPr>
          <w:rFonts w:ascii="Times New Roman" w:hAnsi="Times New Roman" w:cs="Times New Roman"/>
          <w:b w:val="0"/>
          <w:bCs w:val="0"/>
        </w:rPr>
        <w:t>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При исполнении</w:t>
      </w:r>
      <w:r>
        <w:rPr>
          <w:rFonts w:ascii="Times New Roman" w:hAnsi="Times New Roman" w:cs="Times New Roman"/>
          <w:b w:val="0"/>
          <w:bCs w:val="0"/>
        </w:rPr>
        <w:t xml:space="preserve"> договора не допускается:</w:t>
      </w:r>
    </w:p>
    <w:p w:rsidR="0074772D" w:rsidRDefault="00426A3D" w:rsidP="00426A3D">
      <w:pPr>
        <w:pStyle w:val="31"/>
        <w:widowControl w:val="0"/>
        <w:numPr>
          <w:ilvl w:val="0"/>
          <w:numId w:val="4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</w:p>
    <w:p w:rsidR="0074772D" w:rsidRDefault="00426A3D" w:rsidP="00426A3D">
      <w:pPr>
        <w:pStyle w:val="31"/>
        <w:widowControl w:val="0"/>
        <w:numPr>
          <w:ilvl w:val="0"/>
          <w:numId w:val="4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замена товара на происходящий из иностранного государства товар, в отношении кото</w:t>
      </w:r>
      <w:r>
        <w:rPr>
          <w:sz w:val="24"/>
          <w:szCs w:val="24"/>
        </w:rPr>
        <w:t>рого было установлено ограничение/преимущество в соответствии с требованиями ПП № 1875, если договор предусматривает поставку товара российского происхождения;</w:t>
      </w:r>
    </w:p>
    <w:p w:rsidR="0074772D" w:rsidRDefault="00426A3D" w:rsidP="00426A3D">
      <w:pPr>
        <w:pStyle w:val="31"/>
        <w:widowControl w:val="0"/>
        <w:numPr>
          <w:ilvl w:val="0"/>
          <w:numId w:val="4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перемена подрядчика (исполнителя) (в случае, если эта перемена допускается гражданским законодат</w:t>
      </w:r>
      <w:r>
        <w:rPr>
          <w:sz w:val="24"/>
          <w:szCs w:val="24"/>
        </w:rPr>
        <w:t>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 запрет в соответствии с требованиями ПП № 1875;</w:t>
      </w:r>
    </w:p>
    <w:p w:rsidR="0074772D" w:rsidRDefault="00426A3D" w:rsidP="00426A3D">
      <w:pPr>
        <w:pStyle w:val="31"/>
        <w:widowControl w:val="0"/>
        <w:numPr>
          <w:ilvl w:val="0"/>
          <w:numId w:val="43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</w:t>
      </w:r>
      <w:r>
        <w:rPr>
          <w:sz w:val="24"/>
          <w:szCs w:val="24"/>
        </w:rPr>
        <w:t>но ограничение в соответствии с требованиями ПП № 1875, если договор заключен с российским лицом.</w:t>
      </w:r>
    </w:p>
    <w:p w:rsidR="0074772D" w:rsidRDefault="00426A3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</w:t>
      </w:r>
      <w:r>
        <w:rPr>
          <w:rFonts w:ascii="Times New Roman" w:hAnsi="Times New Roman" w:cs="Times New Roman"/>
          <w:b w:val="0"/>
          <w:bCs w:val="0"/>
        </w:rPr>
        <w:t>ором.</w:t>
      </w:r>
    </w:p>
    <w:p w:rsidR="0074772D" w:rsidRDefault="00426A3D">
      <w:pPr>
        <w:pStyle w:val="21"/>
        <w:keepNext w:val="0"/>
        <w:tabs>
          <w:tab w:val="clear" w:pos="576"/>
        </w:tabs>
        <w:spacing w:after="0"/>
        <w:ind w:left="0" w:firstLine="567"/>
        <w:jc w:val="both"/>
        <w:rPr>
          <w:b w:val="0"/>
        </w:rPr>
      </w:pPr>
      <w:r>
        <w:rPr>
          <w:b w:val="0"/>
        </w:rPr>
        <w:br w:type="page" w:clear="all"/>
      </w:r>
    </w:p>
    <w:p w:rsidR="0074772D" w:rsidRDefault="00426A3D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6"/>
          <w:b/>
          <w:bCs/>
          <w:sz w:val="24"/>
          <w:szCs w:val="24"/>
        </w:rPr>
      </w:pPr>
      <w:bookmarkStart w:id="93" w:name="_РАЗДЕЛ_I_3_ИНФОРМАЦИОННАЯ_КАРТА_КОН"/>
      <w:bookmarkStart w:id="94" w:name="_Ref119427269"/>
      <w:bookmarkStart w:id="95" w:name="_Toc83598001"/>
      <w:bookmarkEnd w:id="93"/>
      <w:r>
        <w:rPr>
          <w:rStyle w:val="16"/>
          <w:b/>
          <w:bCs/>
          <w:sz w:val="24"/>
          <w:szCs w:val="24"/>
        </w:rPr>
        <w:t xml:space="preserve">ИНФОРМАЦИОННАЯ КАРТА </w:t>
      </w:r>
      <w:bookmarkEnd w:id="94"/>
      <w:r>
        <w:rPr>
          <w:rStyle w:val="16"/>
          <w:b/>
          <w:bCs/>
          <w:sz w:val="24"/>
          <w:szCs w:val="24"/>
        </w:rPr>
        <w:t>ЗАКУПКИ</w:t>
      </w:r>
      <w:bookmarkEnd w:id="95"/>
    </w:p>
    <w:p w:rsidR="0074772D" w:rsidRDefault="0074772D"/>
    <w:p w:rsidR="0074772D" w:rsidRDefault="00426A3D">
      <w:pPr>
        <w:ind w:firstLine="567"/>
      </w:pPr>
      <w:r>
        <w:t xml:space="preserve">В части II «ИНФОРМАЦИОННАЯ КАРТА ЗАКУПКИ» содержится информация для данного конкретного запроса предложений, которая уточняет, разъясняет и дополняет положения части </w:t>
      </w:r>
      <w:r>
        <w:rPr>
          <w:lang w:val="en-US"/>
        </w:rPr>
        <w:t>I</w:t>
      </w:r>
      <w:r>
        <w:t xml:space="preserve"> «ОБЩИЕ УСЛОВИЯ ПРОВЕДЕНИЯ ЗАКУПКИ». </w:t>
      </w:r>
    </w:p>
    <w:p w:rsidR="0074772D" w:rsidRDefault="00426A3D">
      <w:pPr>
        <w:ind w:firstLine="567"/>
      </w:pPr>
      <w:r>
        <w:t>При возникнов</w:t>
      </w:r>
      <w:r>
        <w:t xml:space="preserve">ении противоречия между положениями части </w:t>
      </w:r>
      <w:r>
        <w:rPr>
          <w:lang w:val="en-US"/>
        </w:rPr>
        <w:t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</w:p>
    <w:tbl>
      <w:tblPr>
        <w:tblpPr w:leftFromText="180" w:rightFromText="180" w:vertAnchor="text" w:tblpXSpec="center" w:tblpY="1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551"/>
        <w:gridCol w:w="5670"/>
      </w:tblGrid>
      <w:tr w:rsidR="0074772D">
        <w:trPr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пункта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\* MERGEFORMA</w:instrText>
            </w:r>
            <w:r>
              <w:instrText xml:space="preserve">T </w:instrText>
            </w:r>
            <w:r>
              <w:fldChar w:fldCharType="separate"/>
            </w:r>
            <w:r>
              <w:rPr>
                <w:sz w:val="20"/>
                <w:szCs w:val="20"/>
              </w:rPr>
              <w:t xml:space="preserve">ОБЩИЕ УСЛОВИЯ ПРОВЕДЕНИЯ 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Информация</w:t>
            </w:r>
          </w:p>
        </w:tc>
      </w:tr>
      <w:tr w:rsidR="0074772D">
        <w:trPr>
          <w:trHeight w:val="258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96" w:name="_Ref166267282"/>
            <w:bookmarkEnd w:id="96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</w:pPr>
            <w:r>
              <w:t>1.2.1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</w:pPr>
            <w:r>
              <w:rPr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74772D" w:rsidRDefault="00426A3D">
            <w:r>
              <w:t xml:space="preserve">Место нахождения и почтовый адрес Заказчика: </w:t>
            </w:r>
          </w:p>
          <w:p w:rsidR="0074772D" w:rsidRDefault="00426A3D">
            <w:r>
              <w:t>667001, г. Кызыл, ул. Рабочая 4.</w:t>
            </w:r>
          </w:p>
          <w:p w:rsidR="0074772D" w:rsidRDefault="00426A3D">
            <w:r>
              <w:t>E-mail:  info@tv.rosseti-sib.ru</w:t>
            </w:r>
          </w:p>
          <w:p w:rsidR="0074772D" w:rsidRDefault="00426A3D">
            <w:r>
              <w:t>Тел.:  8 (394-22) 9-85-00</w:t>
            </w:r>
          </w:p>
          <w:p w:rsidR="0074772D" w:rsidRDefault="0074772D"/>
          <w:p w:rsidR="0074772D" w:rsidRDefault="00426A3D">
            <w:r>
              <w:t>Контактные л</w:t>
            </w:r>
            <w:r>
              <w:t xml:space="preserve">ица Заказчика: </w:t>
            </w:r>
          </w:p>
          <w:p w:rsidR="0074772D" w:rsidRDefault="00426A3D">
            <w:r>
              <w:t>Главный специалист сектора закупок</w:t>
            </w:r>
          </w:p>
          <w:p w:rsidR="0074772D" w:rsidRDefault="00426A3D">
            <w:r>
              <w:t>Кузнецова Надежда Алексеевна</w:t>
            </w:r>
          </w:p>
          <w:p w:rsidR="0074772D" w:rsidRDefault="00426A3D">
            <w:r>
              <w:t>E-mail: Kuznetsova_NA@tv.rosseti-sib.ru</w:t>
            </w:r>
          </w:p>
          <w:p w:rsidR="0074772D" w:rsidRDefault="00426A3D">
            <w:r>
              <w:t>Тел.: (39422) 9-85-44</w:t>
            </w:r>
          </w:p>
          <w:p w:rsidR="0074772D" w:rsidRDefault="0074772D"/>
          <w:p w:rsidR="0074772D" w:rsidRDefault="00426A3D">
            <w:r>
              <w:t>Специалист 2 категории сектора закупок</w:t>
            </w:r>
          </w:p>
          <w:p w:rsidR="0074772D" w:rsidRDefault="00426A3D">
            <w:r>
              <w:t>Золотухина Вера Александровна</w:t>
            </w:r>
          </w:p>
          <w:p w:rsidR="0074772D" w:rsidRDefault="00426A3D">
            <w:r>
              <w:t>E-mail: Zolotuhina_VA@tv.rosseti-sib.ru</w:t>
            </w:r>
          </w:p>
          <w:p w:rsidR="0074772D" w:rsidRDefault="00426A3D">
            <w:r>
              <w:t>Тел.: (39422) 9-84-43</w:t>
            </w:r>
          </w:p>
        </w:tc>
      </w:tr>
      <w:tr w:rsidR="0074772D">
        <w:trPr>
          <w:trHeight w:val="211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</w:pPr>
            <w:r>
              <w:t>1.2.3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rPr>
                <w:bCs/>
              </w:rPr>
            </w:pPr>
            <w:r>
              <w:rPr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 в электронной форме.</w:t>
            </w:r>
          </w:p>
        </w:tc>
      </w:tr>
      <w:tr w:rsidR="0074772D">
        <w:trPr>
          <w:trHeight w:val="106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97" w:name="_Ref166267388"/>
            <w:bookmarkStart w:id="98" w:name="_Ref166267499"/>
            <w:bookmarkStart w:id="99" w:name="_Ref166267456"/>
            <w:bookmarkStart w:id="100" w:name="_Ref354428801"/>
            <w:bookmarkEnd w:id="97"/>
            <w:bookmarkEnd w:id="98"/>
            <w:bookmarkEnd w:id="99"/>
          </w:p>
          <w:p w:rsidR="0074772D" w:rsidRDefault="0074772D">
            <w:pPr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bookmarkEnd w:id="100"/>
          <w:p w:rsidR="0074772D" w:rsidRDefault="0074772D">
            <w:pPr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4772D" w:rsidRDefault="0074772D">
            <w:pPr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1.2.1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</w:pPr>
            <w:r>
              <w:t>Предмет закупки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72D" w:rsidRDefault="00426A3D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Лот № 1 </w:t>
            </w:r>
          </w:p>
          <w:p w:rsidR="0074772D" w:rsidRDefault="00426A3D">
            <w:pPr>
              <w:spacing w:after="0"/>
            </w:pPr>
            <w:r>
              <w:t>Право на заключение договора оказания услуг по подбору персонала.</w:t>
            </w:r>
          </w:p>
          <w:p w:rsidR="0074772D" w:rsidRDefault="0074772D">
            <w:pPr>
              <w:keepNext/>
              <w:keepLines/>
              <w:widowControl w:val="0"/>
              <w:suppressLineNumbers/>
              <w:spacing w:after="0"/>
            </w:pPr>
          </w:p>
          <w:p w:rsidR="0074772D" w:rsidRDefault="00426A3D">
            <w:pPr>
              <w:keepNext/>
              <w:keepLines/>
              <w:widowControl w:val="0"/>
              <w:suppressLineNumbers/>
              <w:spacing w:after="0"/>
            </w:pPr>
            <w:r>
              <w:t xml:space="preserve">Описание предмета закупки в соответствии с частью 6.1 статьи 3 Закона 223-ФЗ установлено в </w:t>
            </w:r>
            <w:r>
              <w:rPr>
                <w:bCs/>
              </w:rPr>
              <w:t xml:space="preserve"> части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</w:t>
            </w:r>
          </w:p>
        </w:tc>
      </w:tr>
      <w:tr w:rsidR="007477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101" w:name="_Ref166267457"/>
            <w:bookmarkStart w:id="102" w:name="_Ref354440659"/>
            <w:bookmarkEnd w:id="101"/>
            <w:bookmarkEnd w:id="102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1.2.1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</w:pPr>
            <w:r>
              <w:t>Место, условия и сроки (перио</w:t>
            </w:r>
            <w:r>
              <w:t>ды) поставки товара, выполнения работы, оказания услуги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</w:pPr>
            <w:r>
              <w:t xml:space="preserve">Место поставки товара (выполнения работ/ оказания услуг): </w:t>
            </w:r>
          </w:p>
          <w:p w:rsidR="0074772D" w:rsidRDefault="00426A3D"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74772D" w:rsidRDefault="0074772D">
            <w:pPr>
              <w:spacing w:after="0"/>
            </w:pPr>
          </w:p>
          <w:p w:rsidR="0074772D" w:rsidRDefault="00426A3D"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</w:p>
          <w:p w:rsidR="0074772D" w:rsidRDefault="00426A3D"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74772D" w:rsidRDefault="0074772D">
            <w:pPr>
              <w:spacing w:after="0"/>
            </w:pPr>
          </w:p>
          <w:p w:rsidR="0074772D" w:rsidRDefault="00426A3D">
            <w:pPr>
              <w:spacing w:after="0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н</w:t>
            </w:r>
            <w:r>
              <w:t>астоящей документации о закупке.</w:t>
            </w:r>
          </w:p>
        </w:tc>
      </w:tr>
      <w:tr w:rsidR="007477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103" w:name="_Ref166267727"/>
            <w:bookmarkStart w:id="104" w:name="_Ref354428953"/>
            <w:bookmarkEnd w:id="103"/>
            <w:bookmarkEnd w:id="104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1.3.1, 3.5.1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</w:pPr>
            <w: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tabs>
                <w:tab w:val="left" w:pos="708"/>
              </w:tabs>
              <w:spacing w:before="60"/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418 206 (четыреста восемнадцать тысяч двести шесть) рублей 56  </w:t>
            </w:r>
            <w:r>
              <w:rPr>
                <w:bCs/>
                <w:lang w:eastAsia="ar-SA"/>
              </w:rPr>
              <w:t>копеек, кроме того НДС в размере 22 %.</w:t>
            </w:r>
          </w:p>
          <w:p w:rsidR="0074772D" w:rsidRDefault="00426A3D">
            <w:pPr>
              <w:rPr>
                <w:rFonts w:eastAsia="Calibri"/>
              </w:rPr>
            </w:pPr>
            <w:r>
              <w:t>Начальная (максимальная) цена договора с учетом НДС составляет 510 212 (пятьсот десять тыс</w:t>
            </w:r>
            <w:r>
              <w:t xml:space="preserve">яч двести двенадцать) рублей 00 </w:t>
            </w:r>
            <w:r>
              <w:rPr>
                <w:bCs/>
                <w:lang w:eastAsia="ar-SA"/>
              </w:rPr>
              <w:t>копеек.</w:t>
            </w:r>
          </w:p>
          <w:p w:rsidR="0074772D" w:rsidRDefault="0074772D">
            <w:pPr>
              <w:rPr>
                <w:rFonts w:eastAsia="Calibri"/>
              </w:rPr>
            </w:pPr>
          </w:p>
          <w:p w:rsidR="0074772D" w:rsidRDefault="00426A3D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</w:t>
            </w:r>
            <w:r>
              <w:rPr>
                <w:rFonts w:eastAsia="Calibri"/>
              </w:rPr>
              <w:t>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477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pStyle w:val="32"/>
              <w:tabs>
                <w:tab w:val="clear" w:pos="312"/>
              </w:tabs>
              <w:spacing w:before="0" w:after="0"/>
              <w:ind w:left="0"/>
              <w:jc w:val="righ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1.3.2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Lines/>
              <w:widowControl w:val="0"/>
              <w:spacing w:after="0"/>
            </w:pPr>
            <w:r>
              <w:t>Обоснование начальной (максимальной) цены договора либо цены единицы товара,</w:t>
            </w:r>
            <w:r>
              <w:t xml:space="preserve">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Lines/>
              <w:widowControl w:val="0"/>
              <w:tabs>
                <w:tab w:val="left" w:pos="708"/>
              </w:tabs>
              <w:spacing w:after="0"/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>VI</w:t>
            </w:r>
            <w:r>
              <w:t xml:space="preserve"> «ОБОСНОВАНИЕ НАЧАЛЬНОЙ (МАКСИМАЛЬНОЙ) ЦЕНЫ ДОГОВОРА» настоящей документации.</w:t>
            </w:r>
          </w:p>
        </w:tc>
      </w:tr>
      <w:tr w:rsidR="007477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1.2.1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</w:pPr>
            <w:r>
              <w:t>Форма, сроки и порядок оплаты товара, работы, услуги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r>
              <w:t xml:space="preserve">Форма, сроки и порядок оплаты товара, работы, услуги установлены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</w:t>
            </w:r>
          </w:p>
        </w:tc>
      </w:tr>
      <w:tr w:rsidR="007477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5.2, 5.3, 5.4. 5.5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</w:pPr>
            <w:r>
              <w:t>Применяемые этапы проведения закупки</w:t>
            </w:r>
          </w:p>
          <w:p w:rsidR="0074772D" w:rsidRDefault="00426A3D">
            <w:pPr>
              <w:keepNext/>
              <w:keepLines/>
              <w:widowControl w:val="0"/>
              <w:suppressLineNumbers/>
              <w:spacing w:after="0"/>
            </w:pPr>
            <w:r>
              <w:t>Информация о проведении процедуры переторжки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pStyle w:val="afffffb"/>
              <w:numPr>
                <w:ilvl w:val="0"/>
                <w:numId w:val="11"/>
              </w:numPr>
              <w:ind w:left="34" w:firstLine="0"/>
              <w:jc w:val="both"/>
            </w:pPr>
            <w:r>
              <w:t xml:space="preserve">Рассмотрение заявок - </w:t>
            </w:r>
            <w:r>
              <w:rPr>
                <w:b/>
              </w:rPr>
              <w:t>применяется;</w:t>
            </w:r>
          </w:p>
          <w:p w:rsidR="0074772D" w:rsidRDefault="00426A3D">
            <w:pPr>
              <w:pStyle w:val="afffffb"/>
              <w:numPr>
                <w:ilvl w:val="0"/>
                <w:numId w:val="11"/>
              </w:numPr>
              <w:ind w:left="34" w:firstLine="0"/>
              <w:jc w:val="both"/>
            </w:pPr>
            <w:r>
              <w:t xml:space="preserve">Переторжка – </w:t>
            </w:r>
            <w:r>
              <w:rPr>
                <w:b/>
              </w:rPr>
              <w:t>применяется;</w:t>
            </w:r>
          </w:p>
          <w:p w:rsidR="0074772D" w:rsidRDefault="00426A3D">
            <w:pPr>
              <w:pStyle w:val="afffffb"/>
              <w:numPr>
                <w:ilvl w:val="0"/>
                <w:numId w:val="11"/>
              </w:numPr>
              <w:ind w:left="34" w:firstLine="0"/>
              <w:jc w:val="both"/>
            </w:pPr>
            <w:r>
              <w:t xml:space="preserve">Подведение итогов – </w:t>
            </w:r>
            <w:r>
              <w:rPr>
                <w:b/>
              </w:rPr>
              <w:t>применяется.</w:t>
            </w:r>
          </w:p>
        </w:tc>
      </w:tr>
      <w:tr w:rsidR="00426A3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3D" w:rsidRDefault="00426A3D" w:rsidP="00426A3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105" w:name="_GoBack" w:colFirst="3" w:colLast="3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3D" w:rsidRDefault="00426A3D" w:rsidP="00426A3D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3.4.1, 5.2.1, 5.3.1, 5.4.6, 5.5.1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3D" w:rsidRDefault="00426A3D" w:rsidP="00426A3D">
            <w:pPr>
              <w:keepNext/>
              <w:keepLines/>
              <w:widowControl w:val="0"/>
              <w:suppressLineNumbers/>
              <w:spacing w:after="0"/>
            </w:pPr>
            <w: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</w:p>
          <w:p w:rsidR="00426A3D" w:rsidRDefault="00426A3D" w:rsidP="00426A3D">
            <w:pPr>
              <w:keepNext/>
              <w:keepLines/>
              <w:widowControl w:val="0"/>
              <w:suppressLineNumbers/>
              <w:spacing w:after="0"/>
            </w:pPr>
            <w:r>
              <w:t>Дата рассмотрения предложений участников такой закупки и подведения итогов такой закупки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3D" w:rsidRPr="00481910" w:rsidRDefault="00426A3D" w:rsidP="00426A3D">
            <w:pPr>
              <w:pStyle w:val="Default"/>
              <w:jc w:val="both"/>
            </w:pPr>
            <w:r w:rsidRPr="00481910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426A3D" w:rsidRPr="00481910" w:rsidRDefault="00426A3D" w:rsidP="00426A3D">
            <w:pPr>
              <w:pStyle w:val="Default"/>
              <w:jc w:val="both"/>
            </w:pPr>
          </w:p>
          <w:p w:rsidR="00426A3D" w:rsidRPr="00481910" w:rsidRDefault="00426A3D" w:rsidP="00426A3D">
            <w:pPr>
              <w:pStyle w:val="Default"/>
              <w:jc w:val="both"/>
            </w:pPr>
            <w:r w:rsidRPr="00481910">
              <w:t>Дата начала срока подачи заявок: «2</w:t>
            </w:r>
            <w:r>
              <w:t>2</w:t>
            </w:r>
            <w:r w:rsidRPr="00481910">
              <w:t>» мая 2026 года;</w:t>
            </w:r>
          </w:p>
          <w:p w:rsidR="00426A3D" w:rsidRPr="00481910" w:rsidRDefault="00426A3D" w:rsidP="00426A3D">
            <w:pPr>
              <w:pStyle w:val="Default"/>
              <w:jc w:val="both"/>
            </w:pPr>
            <w:r w:rsidRPr="00481910">
              <w:t>Дата и время окончания срока, последний день срока подачи Заявок:</w:t>
            </w:r>
          </w:p>
          <w:p w:rsidR="00426A3D" w:rsidRPr="00481910" w:rsidRDefault="00426A3D" w:rsidP="00426A3D">
            <w:pPr>
              <w:pStyle w:val="Default"/>
              <w:jc w:val="both"/>
            </w:pPr>
            <w:r w:rsidRPr="00481910">
              <w:t>«0</w:t>
            </w:r>
            <w:r>
              <w:t>2</w:t>
            </w:r>
            <w:r w:rsidRPr="00481910">
              <w:t>» июня 2026 года 13:00 (время московское)</w:t>
            </w:r>
          </w:p>
          <w:p w:rsidR="00426A3D" w:rsidRPr="00481910" w:rsidRDefault="00426A3D" w:rsidP="00426A3D">
            <w:pPr>
              <w:pStyle w:val="Default"/>
              <w:jc w:val="both"/>
            </w:pPr>
          </w:p>
          <w:p w:rsidR="00426A3D" w:rsidRPr="00481910" w:rsidRDefault="00426A3D" w:rsidP="00426A3D">
            <w:pPr>
              <w:pStyle w:val="Default"/>
              <w:jc w:val="both"/>
            </w:pPr>
            <w:r w:rsidRPr="00481910">
              <w:t xml:space="preserve">Рассмотрение заявок: </w:t>
            </w:r>
          </w:p>
          <w:p w:rsidR="00426A3D" w:rsidRPr="00481910" w:rsidRDefault="00426A3D" w:rsidP="00426A3D">
            <w:pPr>
              <w:pStyle w:val="Default"/>
              <w:jc w:val="both"/>
            </w:pPr>
            <w:r w:rsidRPr="00481910">
              <w:t>Дата проведения этапа: «</w:t>
            </w:r>
            <w:r>
              <w:t>10</w:t>
            </w:r>
            <w:r w:rsidRPr="00481910">
              <w:t xml:space="preserve">» июля 2026 года. </w:t>
            </w:r>
          </w:p>
          <w:p w:rsidR="00426A3D" w:rsidRPr="00481910" w:rsidRDefault="00426A3D" w:rsidP="00426A3D">
            <w:pPr>
              <w:pStyle w:val="Default"/>
              <w:jc w:val="both"/>
            </w:pPr>
          </w:p>
          <w:p w:rsidR="00426A3D" w:rsidRPr="00481910" w:rsidRDefault="00426A3D" w:rsidP="00426A3D">
            <w:pPr>
              <w:pStyle w:val="Default"/>
              <w:jc w:val="both"/>
            </w:pPr>
            <w:r w:rsidRPr="00481910">
              <w:t xml:space="preserve">Переторжка: </w:t>
            </w:r>
          </w:p>
          <w:p w:rsidR="00426A3D" w:rsidRPr="00481910" w:rsidRDefault="00426A3D" w:rsidP="00426A3D">
            <w:pPr>
              <w:pStyle w:val="Default"/>
              <w:jc w:val="both"/>
            </w:pPr>
            <w:r w:rsidRPr="00481910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426A3D" w:rsidRPr="00481910" w:rsidRDefault="00426A3D" w:rsidP="00426A3D">
            <w:pPr>
              <w:pStyle w:val="Default"/>
              <w:jc w:val="both"/>
            </w:pPr>
            <w:r w:rsidRPr="00481910">
              <w:t>Шаг переторжки – 1 %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426A3D" w:rsidRPr="00481910" w:rsidRDefault="00426A3D" w:rsidP="00426A3D">
            <w:pPr>
              <w:pStyle w:val="Default"/>
              <w:jc w:val="both"/>
            </w:pPr>
          </w:p>
          <w:p w:rsidR="00426A3D" w:rsidRPr="00481910" w:rsidRDefault="00426A3D" w:rsidP="00426A3D">
            <w:pPr>
              <w:pStyle w:val="Default"/>
              <w:jc w:val="both"/>
            </w:pPr>
            <w:r w:rsidRPr="00481910">
              <w:t>Подведение итогов:</w:t>
            </w:r>
          </w:p>
          <w:p w:rsidR="00426A3D" w:rsidRPr="00481910" w:rsidRDefault="00426A3D" w:rsidP="00426A3D">
            <w:pPr>
              <w:pStyle w:val="Default"/>
              <w:jc w:val="both"/>
            </w:pPr>
            <w:r w:rsidRPr="00481910">
              <w:t>Дата проведения этапа: «</w:t>
            </w:r>
            <w:r>
              <w:t>20</w:t>
            </w:r>
            <w:r w:rsidRPr="00481910">
              <w:t xml:space="preserve">» июля 2026 года. </w:t>
            </w:r>
          </w:p>
          <w:p w:rsidR="00426A3D" w:rsidRPr="00481910" w:rsidRDefault="00426A3D" w:rsidP="00426A3D">
            <w:pPr>
              <w:pStyle w:val="Default"/>
              <w:jc w:val="both"/>
            </w:pPr>
          </w:p>
          <w:p w:rsidR="00426A3D" w:rsidRPr="00481910" w:rsidRDefault="00426A3D" w:rsidP="00426A3D">
            <w:pPr>
              <w:pStyle w:val="Default"/>
              <w:jc w:val="both"/>
            </w:pPr>
            <w:r w:rsidRPr="00481910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426A3D" w:rsidRPr="00481910" w:rsidRDefault="00426A3D" w:rsidP="00426A3D">
            <w:pPr>
              <w:pStyle w:val="Default"/>
              <w:jc w:val="both"/>
            </w:pPr>
            <w:r w:rsidRPr="00481910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105"/>
      <w:tr w:rsidR="007477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1.4, 5.3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</w:pPr>
            <w:r>
              <w:t>Требования к участникам закупки</w:t>
            </w:r>
          </w:p>
          <w:p w:rsidR="0074772D" w:rsidRDefault="0074772D">
            <w:pPr>
              <w:keepNext/>
              <w:keepLines/>
              <w:widowControl w:val="0"/>
              <w:suppressLineNumbers/>
              <w:spacing w:after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</w:pPr>
            <w:r>
              <w:t>Участником закупки может быть:</w:t>
            </w:r>
          </w:p>
          <w:p w:rsidR="0074772D" w:rsidRDefault="00426A3D">
            <w:pPr>
              <w:spacing w:after="0"/>
            </w:pPr>
            <w:r>
              <w:t>а)</w:t>
            </w:r>
            <w:r>
              <w:tab/>
              <w:t>любое юридическое лицо или несколько юридических лиц, выступа</w:t>
            </w:r>
            <w:r>
              <w:t>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</w:t>
            </w:r>
            <w:r>
              <w:t>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74772D" w:rsidRDefault="00426A3D">
            <w:pPr>
              <w:spacing w:after="0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</w:t>
            </w:r>
            <w:r>
              <w:t xml:space="preserve">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иностранным агентом в соответствии с Федеральным законом от 14 июля 2022 </w:t>
            </w:r>
            <w:r>
              <w:t>года N 255-ФЗ "О контроле за деятельностью лиц, находящихся под иностранным влиянием".</w:t>
            </w:r>
          </w:p>
          <w:p w:rsidR="0074772D" w:rsidRDefault="0074772D">
            <w:pPr>
              <w:spacing w:after="0"/>
            </w:pPr>
          </w:p>
          <w:p w:rsidR="0074772D" w:rsidRDefault="00426A3D">
            <w:pPr>
              <w:spacing w:after="0"/>
            </w:pPr>
            <w:r>
              <w:t>Чтобы претендовать на победу в закупке и  получение права заключить договор, участник закупки должен отвечать требованиям,  установленным в Приложении № 2 к части II «И</w:t>
            </w:r>
            <w:r>
              <w:t>НФОРМАЦИОННАЯ КАРТА ЗАКУПКИ».</w:t>
            </w:r>
          </w:p>
        </w:tc>
      </w:tr>
      <w:tr w:rsidR="007477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1.4, 3.4.1, 3.4.2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>II</w:t>
            </w:r>
            <w:r>
              <w:t xml:space="preserve"> «ИНФОРМАЦИОННАЯ КАРТА ЗАКУПКИ»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pStyle w:val="affffff4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Документы и сведения, входящие в состав заявки на участие в закупке установлены в Приложении № 2 к части II «ИНФОРМАЦИОННАЯ КАРТА ЗАКУПКИ».</w:t>
            </w:r>
          </w:p>
        </w:tc>
      </w:tr>
      <w:tr w:rsidR="007477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1.4.4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</w:pPr>
            <w: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pStyle w:val="afffffb"/>
              <w:ind w:left="0"/>
              <w:jc w:val="both"/>
            </w:pPr>
            <w:r>
              <w:t>Установлено:</w:t>
            </w:r>
          </w:p>
          <w:p w:rsidR="0074772D" w:rsidRDefault="00426A3D">
            <w:pPr>
              <w:spacing w:after="0"/>
            </w:pPr>
            <w:r>
              <w:t>-</w:t>
            </w:r>
            <w:r>
              <w:t xml:space="preserve"> отсутствие в реестре недобросовестных поставщиков (подрядчиков, исполнителей) информации об участнике закупки.</w:t>
            </w:r>
          </w:p>
        </w:tc>
      </w:tr>
      <w:tr w:rsidR="007477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1.4, 3.4.1, 3.4.2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>II</w:t>
            </w:r>
            <w:r>
              <w:t xml:space="preserve"> «ИНФОРМАЦИОННАЯ КАРТА ЗАКУПКИ»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pStyle w:val="afffffb"/>
              <w:ind w:left="0"/>
              <w:jc w:val="both"/>
            </w:pPr>
            <w:r>
              <w:t>Не требуются</w:t>
            </w:r>
          </w:p>
          <w:p w:rsidR="0074772D" w:rsidRDefault="00426A3D">
            <w:pPr>
              <w:pStyle w:val="afffffb"/>
              <w:ind w:left="0"/>
              <w:jc w:val="both"/>
            </w:pPr>
            <w:r>
              <w:t>Проверка соответствия установленному требованию осуществляется на</w:t>
            </w:r>
            <w:r>
              <w:t xml:space="preserve"> основании открытых данных соответствующих реестров</w:t>
            </w:r>
          </w:p>
        </w:tc>
      </w:tr>
      <w:tr w:rsidR="007477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106" w:name="_Ref166311076"/>
            <w:bookmarkEnd w:id="106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1.4.7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</w:pPr>
            <w: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</w:t>
            </w:r>
            <w:r>
              <w:t>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jc w:val="left"/>
            </w:pPr>
            <w:r>
              <w:t>Не установлены</w:t>
            </w:r>
          </w:p>
        </w:tc>
      </w:tr>
      <w:tr w:rsidR="007477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107" w:name="_Ref16631138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3.4.1, 3.4.2</w:t>
            </w:r>
            <w:bookmarkEnd w:id="107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>II</w:t>
            </w:r>
            <w:r>
              <w:t>«ИНФОРМАЦИОННАЯ КАРТА ЗАКУПКИ»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</w:pPr>
            <w:r>
              <w:t>Не требуются</w:t>
            </w:r>
          </w:p>
        </w:tc>
      </w:tr>
      <w:tr w:rsidR="007477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</w:pPr>
            <w:r>
              <w:t>Дата и время окончания срока предоставления участникам зак</w:t>
            </w:r>
            <w:r>
              <w:t>упки разъяснений положений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</w:pPr>
            <w:r>
              <w:t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>о закупке.</w:t>
            </w:r>
          </w:p>
        </w:tc>
      </w:tr>
      <w:tr w:rsidR="007477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3.6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4772D" w:rsidRDefault="00426A3D">
            <w:pPr>
              <w:keepLines/>
              <w:widowControl w:val="0"/>
              <w:suppressLineNumbers/>
              <w:spacing w:after="0"/>
            </w:pPr>
            <w: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</w:pPr>
            <w:r>
              <w:t>Не установлено</w:t>
            </w:r>
          </w:p>
          <w:p w:rsidR="0074772D" w:rsidRDefault="0074772D">
            <w:pPr>
              <w:spacing w:after="0"/>
            </w:pPr>
          </w:p>
        </w:tc>
      </w:tr>
      <w:tr w:rsidR="007477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3.6.6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</w:pPr>
            <w:r>
              <w:t>Счет Заказчика для перечисления денежных средств, внесенных в качестве обеспечения заявки, в случаях, установленных п. 3.6.5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r>
              <w:t>Не требуется</w:t>
            </w:r>
          </w:p>
          <w:p w:rsidR="0074772D" w:rsidRDefault="0074772D">
            <w:pPr>
              <w:spacing w:after="0"/>
              <w:rPr>
                <w:i/>
              </w:rPr>
            </w:pPr>
          </w:p>
          <w:p w:rsidR="0074772D" w:rsidRDefault="0074772D"/>
        </w:tc>
      </w:tr>
      <w:tr w:rsidR="0074772D">
        <w:trPr>
          <w:trHeight w:val="23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108" w:name="_Ref166312503"/>
            <w:bookmarkStart w:id="109" w:name="_Ref166381471"/>
            <w:bookmarkEnd w:id="108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3.7, 6.2, 6.3</w:t>
            </w:r>
            <w:bookmarkEnd w:id="109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исполнения договора</w:t>
            </w:r>
          </w:p>
          <w:p w:rsidR="0074772D" w:rsidRDefault="00426A3D">
            <w:pPr>
              <w:keepNext/>
              <w:keepLines/>
              <w:widowControl w:val="0"/>
              <w:suppressLineNumbers/>
              <w:spacing w:after="0"/>
            </w:pPr>
            <w: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</w:pPr>
            <w:r>
              <w:t>Не установлено, за исклю</w:t>
            </w:r>
            <w:r>
              <w:t>чением случаев, указанных в п. 3.7 документации о закупке.</w:t>
            </w:r>
          </w:p>
          <w:p w:rsidR="0074772D" w:rsidRDefault="00426A3D">
            <w:pPr>
              <w:spacing w:after="0"/>
            </w:pPr>
            <w:r>
              <w:t>Размер обеспечения – установлен п. 3.7 документации о закупке.</w:t>
            </w:r>
          </w:p>
          <w:p w:rsidR="0074772D" w:rsidRDefault="00426A3D">
            <w:pPr>
              <w:spacing w:after="0"/>
            </w:pPr>
            <w:r>
              <w:rPr>
                <w:iCs/>
              </w:rPr>
              <w:t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ДОГОВОРА».</w:t>
            </w:r>
          </w:p>
          <w:p w:rsidR="0074772D" w:rsidRDefault="00426A3D">
            <w:pPr>
              <w:spacing w:after="0"/>
            </w:pPr>
            <w:r>
              <w:t>Основное обяз</w:t>
            </w:r>
            <w:r>
              <w:t>ательство, исполнение которого обеспечивается – исполнение договора.</w:t>
            </w:r>
          </w:p>
          <w:p w:rsidR="0074772D" w:rsidRDefault="00426A3D"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ДОГОВОРА».</w:t>
            </w:r>
          </w:p>
          <w:p w:rsidR="0074772D" w:rsidRDefault="00426A3D">
            <w:pPr>
              <w:spacing w:after="0"/>
            </w:pPr>
            <w:r>
              <w:t>Срок предоставления обеспечения - не позднее 10 рабочих дней с даты размещения в единой информационной системе итогового протоко</w:t>
            </w:r>
            <w:r>
              <w:t>ла.</w:t>
            </w:r>
          </w:p>
          <w:p w:rsidR="0074772D" w:rsidRDefault="0074772D">
            <w:pPr>
              <w:spacing w:after="0"/>
            </w:pPr>
          </w:p>
        </w:tc>
      </w:tr>
      <w:tr w:rsidR="007477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110" w:name="_Ref166313061"/>
            <w:bookmarkStart w:id="111" w:name="_Ref354440864"/>
            <w:bookmarkEnd w:id="110"/>
            <w:bookmarkEnd w:id="111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6.2.2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r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внесения  денежных средств)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</w:pPr>
            <w:r>
              <w:t>Реквизиты счета:</w:t>
            </w:r>
          </w:p>
          <w:p w:rsidR="0074772D" w:rsidRDefault="00426A3D">
            <w:pPr>
              <w:widowControl w:val="0"/>
              <w:spacing w:after="0"/>
            </w:pPr>
            <w:r>
              <w:t>Получатель: АО «Россети Сибирь Тываэнерго»</w:t>
            </w:r>
          </w:p>
          <w:p w:rsidR="0074772D" w:rsidRDefault="00426A3D">
            <w:pPr>
              <w:widowControl w:val="0"/>
              <w:spacing w:after="0"/>
            </w:pPr>
            <w:r>
              <w:t>667001, Республика Тыва, г.Кызыл, ул. Рабочая, 4 (394-22) 9-85-00</w:t>
            </w:r>
          </w:p>
          <w:p w:rsidR="0074772D" w:rsidRDefault="00426A3D">
            <w:pPr>
              <w:widowControl w:val="0"/>
              <w:spacing w:after="0"/>
            </w:pPr>
            <w:r>
              <w:t xml:space="preserve">ИНН 1701029232  </w:t>
            </w:r>
          </w:p>
          <w:p w:rsidR="0074772D" w:rsidRDefault="00426A3D">
            <w:pPr>
              <w:widowControl w:val="0"/>
              <w:spacing w:after="0"/>
            </w:pPr>
            <w:r>
              <w:t>КПП 170101001</w:t>
            </w:r>
          </w:p>
          <w:p w:rsidR="0074772D" w:rsidRDefault="00426A3D">
            <w:pPr>
              <w:widowControl w:val="0"/>
              <w:spacing w:after="0"/>
            </w:pPr>
            <w:r>
              <w:t xml:space="preserve">ОГРН 1021700509566     </w:t>
            </w:r>
          </w:p>
          <w:p w:rsidR="0074772D" w:rsidRDefault="00426A3D">
            <w:pPr>
              <w:widowControl w:val="0"/>
              <w:spacing w:after="0"/>
            </w:pPr>
            <w:r>
              <w:t xml:space="preserve">ОКПО 40871124 </w:t>
            </w:r>
          </w:p>
          <w:p w:rsidR="0074772D" w:rsidRDefault="00426A3D">
            <w:pPr>
              <w:widowControl w:val="0"/>
              <w:spacing w:after="0"/>
            </w:pPr>
            <w:r>
              <w:t xml:space="preserve">ОКВЭД 35.12 </w:t>
            </w:r>
          </w:p>
          <w:p w:rsidR="0074772D" w:rsidRDefault="00426A3D">
            <w:pPr>
              <w:widowControl w:val="0"/>
              <w:spacing w:after="0"/>
            </w:pPr>
            <w:r>
              <w:t xml:space="preserve">ОКАТО 93401000000 </w:t>
            </w:r>
          </w:p>
          <w:p w:rsidR="0074772D" w:rsidRDefault="00426A3D">
            <w:pPr>
              <w:widowControl w:val="0"/>
              <w:spacing w:after="0"/>
            </w:pPr>
            <w:r>
              <w:t xml:space="preserve">ОКФС 16 ОКОПФ 12267 </w:t>
            </w:r>
          </w:p>
          <w:p w:rsidR="0074772D" w:rsidRDefault="00426A3D">
            <w:pPr>
              <w:widowControl w:val="0"/>
              <w:spacing w:after="0"/>
            </w:pPr>
            <w:r>
              <w:t>КРАСНОЯРСКОЕ ОТДЕЛЕНИЕ N 8646 ПАО СБЕРБАНК</w:t>
            </w:r>
          </w:p>
          <w:p w:rsidR="0074772D" w:rsidRDefault="00426A3D">
            <w:pPr>
              <w:widowControl w:val="0"/>
              <w:spacing w:after="0"/>
            </w:pPr>
            <w:r>
              <w:t>БИК 040407627</w:t>
            </w:r>
          </w:p>
          <w:p w:rsidR="0074772D" w:rsidRDefault="00426A3D">
            <w:pPr>
              <w:widowControl w:val="0"/>
              <w:spacing w:after="0"/>
            </w:pPr>
            <w:r>
              <w:t>к/с 30101810800000000627</w:t>
            </w:r>
          </w:p>
          <w:p w:rsidR="0074772D" w:rsidRDefault="00426A3D">
            <w:pPr>
              <w:widowControl w:val="0"/>
              <w:spacing w:after="0"/>
            </w:pPr>
            <w:r>
              <w:t>р/сч 40702810865000001852</w:t>
            </w:r>
          </w:p>
        </w:tc>
      </w:tr>
      <w:tr w:rsidR="0074772D">
        <w:trPr>
          <w:trHeight w:val="301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112" w:name="_Ref166313235"/>
            <w:bookmarkStart w:id="113" w:name="_Ref354428632"/>
            <w:bookmarkEnd w:id="112"/>
            <w:bookmarkEnd w:id="113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tabs>
                <w:tab w:val="num" w:pos="312"/>
              </w:tabs>
              <w:spacing w:after="0"/>
              <w:jc w:val="left"/>
              <w:outlineLvl w:val="2"/>
            </w:pPr>
            <w:r>
              <w:t>5.5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Lines/>
              <w:widowControl w:val="0"/>
              <w:suppressLineNumbers/>
              <w:spacing w:after="0"/>
            </w:pPr>
            <w:r>
              <w:t>Критерии и порядок оценки и сопоставления заявок на участие в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pStyle w:val="affffff4"/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</w:p>
        </w:tc>
      </w:tr>
      <w:tr w:rsidR="0074772D">
        <w:trPr>
          <w:trHeight w:val="276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shd w:val="clear" w:color="FFFFFF" w:themeColor="background1" w:fill="FFFFFF" w:themeFill="background1"/>
              <w:tabs>
                <w:tab w:val="left" w:pos="284"/>
              </w:tabs>
              <w:spacing w:before="0" w:after="0"/>
              <w:ind w:hanging="796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2D" w:rsidRDefault="00426A3D">
            <w:pPr>
              <w:keepLines/>
              <w:widowControl w:val="0"/>
              <w:suppressLineNumbers/>
              <w:shd w:val="clear" w:color="FFFFFF" w:themeColor="background1" w:fill="FFFFFF" w:themeFill="background1"/>
              <w:spacing w:after="0"/>
              <w:jc w:val="left"/>
            </w:pPr>
            <w:r>
              <w:t>6.1.1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hd w:val="clear" w:color="FFFFFF" w:themeColor="background1" w:fill="FFFFFF" w:themeFill="background1"/>
              <w:spacing w:after="0"/>
              <w:rPr>
                <w:highlight w:val="yellow"/>
              </w:rPr>
            </w:pPr>
            <w:r>
              <w:t>Информация о заключении с участником нескольких договоров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hd w:val="clear" w:color="FFFFFF" w:themeColor="background1" w:fill="FFFFFF" w:themeFill="background1"/>
              <w:spacing w:after="0"/>
              <w:rPr>
                <w:sz w:val="20"/>
                <w:szCs w:val="20"/>
              </w:rPr>
            </w:pPr>
            <w:r>
              <w:t>Не предусмотрено</w:t>
            </w:r>
          </w:p>
        </w:tc>
      </w:tr>
      <w:tr w:rsidR="007477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114" w:name="_Ref166315600"/>
            <w:bookmarkStart w:id="115" w:name="_Ref354134594"/>
            <w:bookmarkEnd w:id="114"/>
            <w:bookmarkEnd w:id="115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Lines/>
              <w:widowControl w:val="0"/>
              <w:suppressLineNumbers/>
              <w:spacing w:after="0"/>
              <w:jc w:val="left"/>
            </w:pPr>
            <w:r>
              <w:t>6.1.2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</w:pPr>
            <w:r>
              <w:t>Право заказчика заключить договор с несколькими участниками закупки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Next/>
              <w:keepLines/>
              <w:widowControl w:val="0"/>
              <w:suppressLineNumbers/>
              <w:spacing w:after="0"/>
              <w:rPr>
                <w:i/>
              </w:rPr>
            </w:pPr>
            <w:r>
              <w:t>Не предусмотрено</w:t>
            </w:r>
          </w:p>
          <w:p w:rsidR="0074772D" w:rsidRDefault="0074772D">
            <w:pPr>
              <w:pStyle w:val="afffffb"/>
              <w:ind w:left="0"/>
              <w:jc w:val="both"/>
            </w:pPr>
          </w:p>
        </w:tc>
      </w:tr>
      <w:tr w:rsidR="007477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Lines/>
              <w:widowControl w:val="0"/>
              <w:suppressLineNumbers/>
              <w:spacing w:after="0"/>
              <w:jc w:val="left"/>
            </w:pPr>
            <w:r>
              <w:t>6.5.5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Lines/>
              <w:widowControl w:val="0"/>
              <w:suppressLineNumbers/>
              <w:spacing w:after="0"/>
            </w:pPr>
            <w:r>
              <w:t xml:space="preserve">Сведения о возможности одностороннего </w:t>
            </w:r>
            <w:r>
              <w:t>отказа от исполнения обязательств, предусмотренных договором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rPr>
                <w:i/>
              </w:rPr>
            </w:pPr>
            <w:r>
              <w:t>Односторонний отказ от исполнения договора возможен в порядке, установленном в проекте договора</w:t>
            </w:r>
          </w:p>
        </w:tc>
      </w:tr>
      <w:tr w:rsidR="007477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pStyle w:val="32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keepLines/>
              <w:widowControl w:val="0"/>
              <w:suppressLineNumbers/>
              <w:spacing w:after="0"/>
              <w:jc w:val="left"/>
            </w:pPr>
            <w: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72D" w:rsidRDefault="00426A3D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  <w:bCs/>
              </w:rPr>
            </w:pPr>
            <w: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</w:t>
            </w:r>
            <w:r>
              <w:t>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72D" w:rsidRDefault="00426A3D">
            <w:pPr>
              <w:pStyle w:val="Default"/>
              <w:jc w:val="both"/>
            </w:pPr>
            <w:r>
              <w:t>Запрет, ограничение закупок товаров (в том числе поставляемых при выполнении закупаемых работ, оказании зак</w:t>
            </w:r>
            <w:r>
              <w:t>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</w:t>
            </w:r>
            <w:r>
              <w:t xml:space="preserve">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ПП № 1875 в порядке, установленном документацией о закупке.</w:t>
            </w:r>
          </w:p>
        </w:tc>
      </w:tr>
    </w:tbl>
    <w:p w:rsidR="0074772D" w:rsidRDefault="00426A3D">
      <w:pPr>
        <w:spacing w:after="0"/>
        <w:ind w:firstLine="567"/>
        <w:jc w:val="right"/>
        <w:rPr>
          <w:b/>
          <w:bCs/>
        </w:rPr>
      </w:pPr>
      <w:r>
        <w:rPr>
          <w:b/>
          <w:bCs/>
        </w:rPr>
        <w:br w:type="page" w:clear="all"/>
      </w:r>
    </w:p>
    <w:p w:rsidR="0074772D" w:rsidRDefault="00426A3D">
      <w:pPr>
        <w:pStyle w:val="3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</w:p>
    <w:p w:rsidR="0074772D" w:rsidRDefault="00426A3D"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</w:p>
    <w:p w:rsidR="0074772D" w:rsidRDefault="00426A3D">
      <w:pPr>
        <w:pStyle w:val="afffffb"/>
        <w:keepLines/>
        <w:numPr>
          <w:ilvl w:val="0"/>
          <w:numId w:val="13"/>
        </w:numPr>
        <w:spacing w:before="120" w:after="120"/>
        <w:ind w:left="0" w:firstLine="567"/>
        <w:contextualSpacing/>
        <w:jc w:val="both"/>
      </w:pPr>
      <w:r>
        <w:t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</w:p>
    <w:tbl>
      <w:tblPr>
        <w:tblW w:w="836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2"/>
        <w:gridCol w:w="5029"/>
        <w:gridCol w:w="2693"/>
      </w:tblGrid>
      <w:tr w:rsidR="0074772D">
        <w:tc>
          <w:tcPr>
            <w:tcW w:w="642" w:type="dxa"/>
          </w:tcPr>
          <w:p w:rsidR="0074772D" w:rsidRDefault="00426A3D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 п/п</w:t>
            </w:r>
          </w:p>
        </w:tc>
        <w:tc>
          <w:tcPr>
            <w:tcW w:w="5029" w:type="dxa"/>
          </w:tcPr>
          <w:p w:rsidR="0074772D" w:rsidRDefault="00426A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Критерии (подкритерии) оценки заявки</w:t>
            </w:r>
          </w:p>
        </w:tc>
        <w:tc>
          <w:tcPr>
            <w:tcW w:w="2693" w:type="dxa"/>
          </w:tcPr>
          <w:p w:rsidR="0074772D" w:rsidRDefault="00426A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Весовое значение критерия</w:t>
            </w:r>
          </w:p>
        </w:tc>
      </w:tr>
      <w:tr w:rsidR="0074772D">
        <w:tc>
          <w:tcPr>
            <w:tcW w:w="642" w:type="dxa"/>
          </w:tcPr>
          <w:p w:rsidR="0074772D" w:rsidRDefault="00426A3D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29" w:type="dxa"/>
          </w:tcPr>
          <w:p w:rsidR="0074772D" w:rsidRDefault="00426A3D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Ценовой критерий (рейтинг по критерию стоимости заявки)</w:t>
            </w:r>
          </w:p>
          <w:p w:rsidR="0074772D" w:rsidRDefault="00426A3D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>si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>,</w:t>
            </w:r>
            <w:r>
              <w:rPr>
                <w:rFonts w:ascii="Times New Roman" w:hAnsi="Times New Roman" w:cs="Times New Roman"/>
                <w:b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>s</w:t>
            </w:r>
          </w:p>
        </w:tc>
        <w:tc>
          <w:tcPr>
            <w:tcW w:w="2693" w:type="dxa"/>
          </w:tcPr>
          <w:p w:rsidR="0074772D" w:rsidRDefault="00426A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0,8</w:t>
            </w:r>
          </w:p>
        </w:tc>
      </w:tr>
      <w:tr w:rsidR="0074772D">
        <w:tc>
          <w:tcPr>
            <w:tcW w:w="642" w:type="dxa"/>
          </w:tcPr>
          <w:p w:rsidR="0074772D" w:rsidRDefault="00426A3D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29" w:type="dxa"/>
          </w:tcPr>
          <w:p w:rsidR="0074772D" w:rsidRDefault="00426A3D">
            <w:pPr>
              <w:pStyle w:val="ConsPlusNormal"/>
              <w:ind w:firstLine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Опыт выполнения аналогичных договоров</w:t>
            </w:r>
          </w:p>
          <w:p w:rsidR="0074772D" w:rsidRDefault="00426A3D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>oi</w:t>
            </w:r>
            <w:r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>o</w:t>
            </w:r>
          </w:p>
        </w:tc>
        <w:tc>
          <w:tcPr>
            <w:tcW w:w="2693" w:type="dxa"/>
          </w:tcPr>
          <w:p w:rsidR="0074772D" w:rsidRDefault="00426A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</w:t>
            </w:r>
          </w:p>
        </w:tc>
      </w:tr>
      <w:tr w:rsidR="0074772D">
        <w:tc>
          <w:tcPr>
            <w:tcW w:w="642" w:type="dxa"/>
          </w:tcPr>
          <w:p w:rsidR="0074772D" w:rsidRDefault="00426A3D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29" w:type="dxa"/>
          </w:tcPr>
          <w:p w:rsidR="0074772D" w:rsidRDefault="00426A3D">
            <w:pPr>
              <w:pStyle w:val="ConsPlusNormal"/>
              <w:ind w:firstLine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Соответствие финансового состояния участника</w:t>
            </w:r>
          </w:p>
          <w:p w:rsidR="0074772D" w:rsidRDefault="00426A3D">
            <w:pPr>
              <w:pStyle w:val="ConsPlusNormal"/>
              <w:ind w:firstLine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>fi</w:t>
            </w:r>
            <w:r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>f</w:t>
            </w:r>
          </w:p>
        </w:tc>
        <w:tc>
          <w:tcPr>
            <w:tcW w:w="2693" w:type="dxa"/>
          </w:tcPr>
          <w:p w:rsidR="0074772D" w:rsidRDefault="00426A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</w:t>
            </w:r>
          </w:p>
        </w:tc>
      </w:tr>
    </w:tbl>
    <w:p w:rsidR="0074772D" w:rsidRDefault="0074772D">
      <w:pPr>
        <w:spacing w:after="0"/>
        <w:jc w:val="left"/>
      </w:pPr>
    </w:p>
    <w:p w:rsidR="0074772D" w:rsidRDefault="00426A3D">
      <w:pPr>
        <w:pStyle w:val="afffffb"/>
        <w:numPr>
          <w:ilvl w:val="0"/>
          <w:numId w:val="13"/>
        </w:numPr>
        <w:shd w:val="clear" w:color="auto" w:fill="FFFFFF"/>
        <w:spacing w:after="120"/>
        <w:ind w:left="0" w:right="159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Полученные расчетные значения оцен</w:t>
      </w:r>
      <w:r>
        <w:rPr>
          <w:rFonts w:eastAsia="Calibri"/>
          <w:lang w:eastAsia="en-US"/>
        </w:rPr>
        <w:t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:rsidR="0074772D" w:rsidRDefault="00426A3D">
      <w:pPr>
        <w:ind w:firstLine="851"/>
        <w:jc w:val="center"/>
        <w:rPr>
          <w:rFonts w:eastAsia="Calibri"/>
          <w:lang w:eastAsia="en-US"/>
        </w:rPr>
      </w:pPr>
      <w:r>
        <w:rPr>
          <w:rFonts w:eastAsia="Calibri"/>
          <w:bCs/>
          <w:lang w:val="en-US" w:eastAsia="en-US"/>
        </w:rPr>
        <w:t>R</w:t>
      </w:r>
      <w:r>
        <w:rPr>
          <w:rFonts w:eastAsia="Calibri"/>
          <w:bCs/>
          <w:vertAlign w:val="subscript"/>
          <w:lang w:val="en-US" w:eastAsia="en-US"/>
        </w:rPr>
        <w:t>i</w:t>
      </w:r>
      <w:r>
        <w:rPr>
          <w:rFonts w:eastAsia="Calibri"/>
          <w:lang w:eastAsia="en-US"/>
        </w:rPr>
        <w:t>= (</w:t>
      </w:r>
      <w:r>
        <w:rPr>
          <w:rFonts w:eastAsia="Calibri"/>
          <w:lang w:val="en-US" w:eastAsia="en-US"/>
        </w:rPr>
        <w:t>R</w:t>
      </w:r>
      <w:r>
        <w:rPr>
          <w:rFonts w:eastAsia="Calibri"/>
          <w:i/>
          <w:iCs/>
          <w:vertAlign w:val="subscript"/>
          <w:lang w:val="en-US" w:eastAsia="en-US"/>
        </w:rPr>
        <w:t>si</w:t>
      </w:r>
      <w:r>
        <w:rPr>
          <w:rFonts w:eastAsia="Calibri"/>
          <w:lang w:val="en-US" w:eastAsia="en-US"/>
        </w:rPr>
        <w:t>xV</w:t>
      </w:r>
      <w:r>
        <w:rPr>
          <w:rFonts w:eastAsia="Calibri"/>
          <w:vertAlign w:val="subscript"/>
          <w:lang w:val="en-US" w:eastAsia="en-US"/>
        </w:rPr>
        <w:t>s</w:t>
      </w:r>
      <w:r>
        <w:rPr>
          <w:rFonts w:eastAsia="Calibri"/>
          <w:lang w:eastAsia="en-US"/>
        </w:rPr>
        <w:t>) + (</w:t>
      </w:r>
      <w:r>
        <w:rPr>
          <w:rFonts w:eastAsia="Calibri"/>
          <w:lang w:val="en-US" w:eastAsia="en-US"/>
        </w:rPr>
        <w:t>R</w:t>
      </w:r>
      <w:r>
        <w:rPr>
          <w:rFonts w:eastAsia="Calibri"/>
          <w:i/>
          <w:iCs/>
          <w:vertAlign w:val="subscript"/>
          <w:lang w:val="en-US" w:eastAsia="en-US"/>
        </w:rPr>
        <w:t>oi</w:t>
      </w:r>
      <w:r>
        <w:rPr>
          <w:rFonts w:eastAsia="Calibri"/>
          <w:lang w:val="en-US" w:eastAsia="en-US"/>
        </w:rPr>
        <w:t>xV</w:t>
      </w:r>
      <w:r>
        <w:rPr>
          <w:rFonts w:eastAsia="Calibri"/>
          <w:vertAlign w:val="subscript"/>
          <w:lang w:val="en-US" w:eastAsia="en-US"/>
        </w:rPr>
        <w:t>o</w:t>
      </w:r>
      <w:r>
        <w:rPr>
          <w:rFonts w:eastAsia="Calibri"/>
          <w:lang w:eastAsia="en-US"/>
        </w:rPr>
        <w:t>) + (</w:t>
      </w:r>
      <w:r>
        <w:rPr>
          <w:rFonts w:eastAsia="Calibri"/>
          <w:lang w:val="en-US" w:eastAsia="en-US"/>
        </w:rPr>
        <w:t>R</w:t>
      </w:r>
      <w:r>
        <w:rPr>
          <w:rFonts w:eastAsia="Calibri"/>
          <w:i/>
          <w:iCs/>
          <w:vertAlign w:val="subscript"/>
          <w:lang w:val="en-US" w:eastAsia="en-US"/>
        </w:rPr>
        <w:t>fi</w:t>
      </w:r>
      <w:r>
        <w:rPr>
          <w:rFonts w:eastAsia="Calibri"/>
          <w:lang w:val="en-US" w:eastAsia="en-US"/>
        </w:rPr>
        <w:t>xV</w:t>
      </w:r>
      <w:r>
        <w:rPr>
          <w:rFonts w:eastAsia="Calibri"/>
          <w:vertAlign w:val="subscript"/>
          <w:lang w:val="en-US" w:eastAsia="en-US"/>
        </w:rPr>
        <w:t>f</w:t>
      </w:r>
      <w:r>
        <w:rPr>
          <w:rFonts w:eastAsia="Calibri"/>
          <w:lang w:eastAsia="en-US"/>
        </w:rPr>
        <w:t>)</w:t>
      </w:r>
    </w:p>
    <w:p w:rsidR="0074772D" w:rsidRDefault="00426A3D">
      <w:pPr>
        <w:ind w:firstLine="851"/>
        <w:jc w:val="left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где:</w:t>
      </w:r>
    </w:p>
    <w:p w:rsidR="0074772D" w:rsidRDefault="00426A3D"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>Ri </w:t>
      </w:r>
      <w:r>
        <w:rPr>
          <w:rFonts w:eastAsia="Calibri"/>
          <w:sz w:val="20"/>
          <w:szCs w:val="20"/>
          <w:lang w:eastAsia="en-US"/>
        </w:rPr>
        <w:t>  - общий рейтинг предпочтительности i-й заявки;</w:t>
      </w:r>
    </w:p>
    <w:p w:rsidR="0074772D" w:rsidRDefault="00426A3D"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>si</w:t>
      </w:r>
      <w:r>
        <w:rPr>
          <w:rFonts w:eastAsia="Calibri"/>
          <w:sz w:val="20"/>
          <w:szCs w:val="20"/>
          <w:lang w:val="en-US" w:eastAsia="en-US"/>
        </w:rPr>
        <w:t> </w:t>
      </w:r>
      <w:r>
        <w:rPr>
          <w:rFonts w:eastAsia="Calibri"/>
          <w:sz w:val="20"/>
          <w:szCs w:val="20"/>
          <w:lang w:eastAsia="en-US"/>
        </w:rPr>
        <w:t>- оценка в баллах по ценовому критерию (по критерию стоимости заявки);</w:t>
      </w:r>
    </w:p>
    <w:p w:rsidR="0074772D" w:rsidRDefault="00426A3D">
      <w:pPr>
        <w:ind w:firstLine="851"/>
        <w:jc w:val="left"/>
        <w:rPr>
          <w:rFonts w:eastAsia="Calibri"/>
          <w:bCs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>oi</w:t>
      </w:r>
      <w:r>
        <w:rPr>
          <w:rFonts w:eastAsia="Calibri"/>
          <w:i/>
          <w:iCs/>
          <w:sz w:val="20"/>
          <w:szCs w:val="20"/>
          <w:vertAlign w:val="subscript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- оценка в баллах по критерию «</w:t>
      </w:r>
      <w:r>
        <w:rPr>
          <w:rFonts w:eastAsia="Calibri"/>
          <w:bCs/>
          <w:sz w:val="20"/>
          <w:szCs w:val="20"/>
          <w:lang w:eastAsia="en-US"/>
        </w:rPr>
        <w:t xml:space="preserve">опыт выполнения аналогичных договоров»; </w:t>
      </w:r>
    </w:p>
    <w:p w:rsidR="0074772D" w:rsidRDefault="00426A3D"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>fi</w:t>
      </w:r>
      <w:r>
        <w:rPr>
          <w:rFonts w:eastAsia="Calibri"/>
          <w:i/>
          <w:iCs/>
          <w:sz w:val="20"/>
          <w:szCs w:val="20"/>
          <w:vertAlign w:val="subscript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 xml:space="preserve">- оценка в баллах по критерию «соответствие финансового состояния участника»; </w:t>
      </w:r>
    </w:p>
    <w:p w:rsidR="0074772D" w:rsidRDefault="00426A3D">
      <w:pPr>
        <w:widowControl w:val="0"/>
        <w:tabs>
          <w:tab w:val="left" w:pos="0"/>
          <w:tab w:val="left" w:pos="1560"/>
        </w:tabs>
        <w:ind w:firstLine="851"/>
        <w:rPr>
          <w:rFonts w:eastAsia="Calibri"/>
          <w:sz w:val="20"/>
          <w:szCs w:val="20"/>
        </w:rPr>
      </w:pPr>
      <w:r>
        <w:rPr>
          <w:rFonts w:eastAsia="Arial Unicode MS"/>
          <w:sz w:val="20"/>
          <w:szCs w:val="20"/>
        </w:rPr>
        <w:t>V</w:t>
      </w:r>
      <w:r>
        <w:rPr>
          <w:rFonts w:eastAsia="Arial Unicode MS"/>
          <w:sz w:val="20"/>
          <w:szCs w:val="20"/>
          <w:lang w:val="en-US"/>
        </w:rPr>
        <w:t>s</w:t>
      </w:r>
      <w:r>
        <w:rPr>
          <w:rFonts w:eastAsia="Arial Unicode MS"/>
          <w:sz w:val="20"/>
          <w:szCs w:val="20"/>
        </w:rPr>
        <w:t>, V</w:t>
      </w:r>
      <w:r>
        <w:rPr>
          <w:rFonts w:eastAsia="Arial Unicode MS"/>
          <w:sz w:val="20"/>
          <w:szCs w:val="20"/>
          <w:lang w:val="en-US"/>
        </w:rPr>
        <w:t>o</w:t>
      </w:r>
      <w:r>
        <w:rPr>
          <w:rFonts w:eastAsia="Arial Unicode MS"/>
          <w:sz w:val="20"/>
          <w:szCs w:val="20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>V</w:t>
      </w:r>
      <w:r>
        <w:rPr>
          <w:rFonts w:eastAsia="Calibri"/>
          <w:sz w:val="20"/>
          <w:szCs w:val="20"/>
          <w:vertAlign w:val="subscript"/>
          <w:lang w:val="en-US" w:eastAsia="en-US"/>
        </w:rPr>
        <w:t>f</w:t>
      </w:r>
      <w:r>
        <w:rPr>
          <w:rFonts w:eastAsia="Arial Unicode MS"/>
          <w:sz w:val="20"/>
          <w:szCs w:val="20"/>
        </w:rPr>
        <w:t xml:space="preserve"> – весовые коэффициенты соответствующих критериев</w:t>
      </w:r>
      <w:r>
        <w:rPr>
          <w:rFonts w:eastAsia="Calibri"/>
          <w:sz w:val="20"/>
          <w:szCs w:val="20"/>
        </w:rPr>
        <w:t>.</w:t>
      </w:r>
    </w:p>
    <w:p w:rsidR="0074772D" w:rsidRDefault="00426A3D">
      <w:pPr>
        <w:pStyle w:val="afffffb"/>
        <w:widowControl w:val="0"/>
        <w:numPr>
          <w:ilvl w:val="1"/>
          <w:numId w:val="13"/>
        </w:numPr>
        <w:ind w:left="0" w:firstLine="567"/>
        <w:jc w:val="both"/>
      </w:pPr>
      <w:r>
        <w:t>При осуществлении расчета значения по каждому критерию Заказчик вправе осуществлять расчет с точностью до трех знако</w:t>
      </w:r>
      <w:r>
        <w:t xml:space="preserve">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74772D" w:rsidRDefault="00426A3D">
      <w:pPr>
        <w:pStyle w:val="afffffb"/>
        <w:widowControl w:val="0"/>
        <w:numPr>
          <w:ilvl w:val="1"/>
          <w:numId w:val="13"/>
        </w:numPr>
        <w:ind w:left="0" w:firstLine="567"/>
        <w:jc w:val="both"/>
      </w:pPr>
      <w:r>
        <w:t>В случае участия в закупке коллективных участников данные по неценовым критериям оценки в целях осуществления оценки такой заявки с</w:t>
      </w:r>
      <w:r>
        <w:t>уммируются.</w:t>
      </w:r>
    </w:p>
    <w:p w:rsidR="0074772D" w:rsidRDefault="0074772D">
      <w:pPr>
        <w:pStyle w:val="afffffb"/>
        <w:widowControl w:val="0"/>
        <w:ind w:left="0"/>
        <w:contextualSpacing/>
        <w:jc w:val="both"/>
        <w:rPr>
          <w:b/>
          <w:i/>
        </w:rPr>
      </w:pPr>
    </w:p>
    <w:p w:rsidR="0074772D" w:rsidRDefault="00426A3D">
      <w:pPr>
        <w:pStyle w:val="afffffb"/>
        <w:numPr>
          <w:ilvl w:val="0"/>
          <w:numId w:val="13"/>
        </w:numPr>
        <w:shd w:val="clear" w:color="auto" w:fill="FFFFFF"/>
        <w:spacing w:after="120"/>
        <w:ind w:left="0" w:right="159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Расчет рейтинга (оценка) по критерию стоимости заявки (</w:t>
      </w:r>
      <w:r>
        <w:rPr>
          <w:rFonts w:eastAsia="Calibri"/>
          <w:lang w:val="en-US" w:eastAsia="en-US"/>
        </w:rPr>
        <w:t>R</w:t>
      </w:r>
      <w:r>
        <w:rPr>
          <w:rFonts w:eastAsia="Calibri"/>
          <w:i/>
          <w:iCs/>
          <w:vertAlign w:val="subscript"/>
          <w:lang w:val="en-US" w:eastAsia="en-US"/>
        </w:rPr>
        <w:t>si</w:t>
      </w:r>
      <w:r>
        <w:rPr>
          <w:rFonts w:eastAsia="Calibri"/>
          <w:lang w:eastAsia="en-US"/>
        </w:rPr>
        <w:t>)</w:t>
      </w:r>
    </w:p>
    <w:p w:rsidR="0074772D" w:rsidRDefault="00426A3D">
      <w:pPr>
        <w:pStyle w:val="Default"/>
        <w:ind w:firstLine="567"/>
        <w:jc w:val="both"/>
      </w:pPr>
      <w: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 </w:t>
      </w:r>
    </w:p>
    <w:p w:rsidR="0074772D" w:rsidRDefault="0074772D">
      <w:pPr>
        <w:pStyle w:val="Default"/>
        <w:ind w:firstLine="567"/>
        <w:jc w:val="both"/>
      </w:pPr>
    </w:p>
    <w:p w:rsidR="0074772D" w:rsidRDefault="00426A3D">
      <w:pPr>
        <w:pStyle w:val="Default"/>
        <w:ind w:left="710" w:firstLine="4253"/>
        <w:jc w:val="both"/>
        <w:rPr>
          <w:lang w:val="en-US"/>
        </w:rPr>
      </w:pPr>
      <w:r>
        <w:rPr>
          <w:lang w:val="en-US"/>
        </w:rPr>
        <w:t>S</w:t>
      </w:r>
      <w:r>
        <w:rPr>
          <w:vertAlign w:val="subscript"/>
          <w:lang w:val="en-US"/>
        </w:rPr>
        <w:t>ma</w:t>
      </w:r>
      <w:r>
        <w:rPr>
          <w:vertAlign w:val="subscript"/>
          <w:lang w:val="en-US"/>
        </w:rPr>
        <w:t>x</w:t>
      </w:r>
      <w:r>
        <w:rPr>
          <w:lang w:val="en-US"/>
        </w:rPr>
        <w:t xml:space="preserve"> - S</w:t>
      </w:r>
      <w:r>
        <w:rPr>
          <w:vertAlign w:val="subscript"/>
          <w:lang w:val="en-US"/>
        </w:rPr>
        <w:t>i</w:t>
      </w:r>
    </w:p>
    <w:p w:rsidR="0074772D" w:rsidRDefault="00426A3D">
      <w:pPr>
        <w:pStyle w:val="Default"/>
        <w:ind w:firstLine="4253"/>
        <w:jc w:val="both"/>
        <w:rPr>
          <w:lang w:val="en-US"/>
        </w:rPr>
      </w:pPr>
      <w:r>
        <w:rPr>
          <w:lang w:val="en-US"/>
        </w:rPr>
        <w:t>R</w:t>
      </w:r>
      <w:r>
        <w:rPr>
          <w:vertAlign w:val="subscript"/>
          <w:lang w:val="en-US"/>
        </w:rPr>
        <w:t>si</w:t>
      </w:r>
      <w:r>
        <w:rPr>
          <w:lang w:val="en-US"/>
        </w:rPr>
        <w:t xml:space="preserve">= ------------- x 100, </w:t>
      </w:r>
    </w:p>
    <w:p w:rsidR="0074772D" w:rsidRDefault="00426A3D">
      <w:pPr>
        <w:pStyle w:val="Default"/>
        <w:ind w:left="710" w:firstLine="4253"/>
        <w:jc w:val="both"/>
        <w:rPr>
          <w:lang w:val="en-US"/>
        </w:rPr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</w:p>
    <w:p w:rsidR="0074772D" w:rsidRDefault="0074772D">
      <w:pPr>
        <w:pStyle w:val="Default"/>
        <w:ind w:firstLine="567"/>
        <w:jc w:val="both"/>
        <w:rPr>
          <w:lang w:val="en-US"/>
        </w:rPr>
      </w:pPr>
    </w:p>
    <w:p w:rsidR="0074772D" w:rsidRDefault="00426A3D"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>где</w:t>
      </w:r>
      <w:r>
        <w:rPr>
          <w:rFonts w:eastAsia="Calibri"/>
          <w:i/>
          <w:lang w:val="en-US" w:eastAsia="en-US"/>
        </w:rPr>
        <w:t xml:space="preserve">: </w:t>
      </w:r>
    </w:p>
    <w:p w:rsidR="0074772D" w:rsidRDefault="00426A3D">
      <w:pPr>
        <w:pStyle w:val="Default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>R</w:t>
      </w:r>
      <w:r>
        <w:rPr>
          <w:sz w:val="20"/>
          <w:szCs w:val="20"/>
          <w:vertAlign w:val="subscript"/>
        </w:rPr>
        <w:t>si</w:t>
      </w:r>
      <w:r>
        <w:rPr>
          <w:sz w:val="20"/>
          <w:szCs w:val="20"/>
        </w:rPr>
        <w:t xml:space="preserve"> - оценка (рейтинг) i-й заявки по критерию стоимости; </w:t>
      </w:r>
    </w:p>
    <w:p w:rsidR="0074772D" w:rsidRDefault="00426A3D">
      <w:pPr>
        <w:pStyle w:val="Default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>
        <w:rPr>
          <w:sz w:val="20"/>
          <w:szCs w:val="20"/>
          <w:vertAlign w:val="subscript"/>
        </w:rPr>
        <w:t>max</w:t>
      </w:r>
      <w:r>
        <w:rPr>
          <w:sz w:val="20"/>
          <w:szCs w:val="20"/>
        </w:rPr>
        <w:t xml:space="preserve"> - объявленная начальная (максимальная) цена договора; </w:t>
      </w:r>
    </w:p>
    <w:p w:rsidR="0074772D" w:rsidRDefault="00426A3D">
      <w:pPr>
        <w:pStyle w:val="Default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>
        <w:rPr>
          <w:sz w:val="20"/>
          <w:szCs w:val="20"/>
          <w:vertAlign w:val="subscript"/>
        </w:rPr>
        <w:t>i</w:t>
      </w:r>
      <w:r>
        <w:rPr>
          <w:sz w:val="20"/>
          <w:szCs w:val="20"/>
        </w:rPr>
        <w:t xml:space="preserve"> - стоимость заявки i-го участника. </w:t>
      </w:r>
    </w:p>
    <w:p w:rsidR="0074772D" w:rsidRDefault="0074772D">
      <w:pPr>
        <w:pStyle w:val="Default"/>
        <w:ind w:firstLine="567"/>
        <w:jc w:val="both"/>
      </w:pPr>
    </w:p>
    <w:p w:rsidR="0074772D" w:rsidRDefault="00426A3D">
      <w:pPr>
        <w:pStyle w:val="Default"/>
        <w:ind w:firstLine="567"/>
        <w:jc w:val="both"/>
      </w:pPr>
      <w:r>
        <w:t>Для целей оценки заявок по ценовому критерию применяются начальная (максимальная) цена договора и ценовые предложения участников закупки без учета НДС.</w:t>
      </w:r>
    </w:p>
    <w:p w:rsidR="0074772D" w:rsidRDefault="00426A3D">
      <w:pPr>
        <w:pStyle w:val="Default"/>
        <w:ind w:firstLine="567"/>
        <w:jc w:val="both"/>
      </w:pPr>
      <w:r>
        <w:t>Полученное значение R</w:t>
      </w:r>
      <w:r>
        <w:rPr>
          <w:vertAlign w:val="subscript"/>
        </w:rPr>
        <w:t xml:space="preserve">si </w:t>
      </w:r>
      <w:r>
        <w:t>является балльной оценкой по ценовому критерию и учитывается при расчете итогово</w:t>
      </w:r>
      <w:r>
        <w:t xml:space="preserve">го рейтинга заявки участника, с учетом весового коэффициента. </w:t>
      </w:r>
    </w:p>
    <w:p w:rsidR="0074772D" w:rsidRDefault="00426A3D">
      <w:pPr>
        <w:pStyle w:val="Default"/>
        <w:ind w:firstLine="567"/>
        <w:jc w:val="both"/>
      </w:pPr>
      <w:r>
        <w:t>Если в отношении закупаемых товаров (в том числе поставляемым при выполнении закупаемых работ, оказании закупаемых услуг), установлено преимущество, при рассмотрении, оценке, сопоставлении заяв</w:t>
      </w:r>
      <w:r>
        <w:t>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предлагающим к поставке товар только российского прои</w:t>
      </w:r>
      <w:r>
        <w:t>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 содержит предложение о поставке хотя бы одного то</w:t>
      </w:r>
      <w:r>
        <w:t>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</w:p>
    <w:p w:rsidR="0074772D" w:rsidRDefault="0074772D">
      <w:pPr>
        <w:pStyle w:val="Default"/>
        <w:ind w:firstLine="567"/>
        <w:jc w:val="both"/>
      </w:pPr>
    </w:p>
    <w:p w:rsidR="0074772D" w:rsidRDefault="00426A3D">
      <w:pPr>
        <w:pStyle w:val="afffffb"/>
        <w:numPr>
          <w:ilvl w:val="0"/>
          <w:numId w:val="13"/>
        </w:numPr>
        <w:shd w:val="clear" w:color="auto" w:fill="FFFFFF"/>
        <w:spacing w:after="120"/>
        <w:ind w:left="0" w:right="159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по критерию «Опыт выполнения аналогичных </w:t>
      </w:r>
      <w:r>
        <w:rPr>
          <w:rFonts w:eastAsia="Calibri"/>
          <w:lang w:eastAsia="en-US"/>
        </w:rPr>
        <w:t>договоров» (</w:t>
      </w:r>
      <w:r>
        <w:rPr>
          <w:rFonts w:eastAsia="Calibri"/>
          <w:lang w:val="en-US" w:eastAsia="en-US"/>
        </w:rPr>
        <w:t>R</w:t>
      </w:r>
      <w:r>
        <w:rPr>
          <w:rFonts w:eastAsia="Calibri"/>
          <w:i/>
          <w:iCs/>
          <w:vertAlign w:val="subscript"/>
          <w:lang w:val="en-US" w:eastAsia="en-US"/>
        </w:rPr>
        <w:t>oi</w:t>
      </w:r>
      <w:r>
        <w:rPr>
          <w:rFonts w:eastAsia="Calibri"/>
          <w:lang w:eastAsia="en-US"/>
        </w:rPr>
        <w:t>)</w:t>
      </w:r>
    </w:p>
    <w:p w:rsidR="0074772D" w:rsidRDefault="00426A3D">
      <w:pPr>
        <w:pStyle w:val="afffff7"/>
        <w:ind w:firstLine="567"/>
        <w:jc w:val="both"/>
        <w:rPr>
          <w:rFonts w:eastAsia="Calibri"/>
        </w:rPr>
      </w:pPr>
      <w:r>
        <w:rPr>
          <w:rFonts w:eastAsia="Calibri"/>
        </w:rPr>
        <w:t>Показатель «Опыт выполнения аналогичных договоров» зависит от общей суммы исполненных участником аналогичных договоров (руб. с НДС) за последние 3 года до даты публикации извещения о закупке, указанной участником в справке о выполнении дог</w:t>
      </w:r>
      <w:r>
        <w:rPr>
          <w:rFonts w:eastAsia="Calibri"/>
        </w:rPr>
        <w:t xml:space="preserve">оворов по установленной форме </w:t>
      </w:r>
      <w:r>
        <w:rPr>
          <w:rFonts w:eastAsia="Calibri"/>
          <w:bCs/>
          <w:lang w:eastAsia="en-US"/>
        </w:rPr>
        <w:t>(</w:t>
      </w:r>
      <w:r>
        <w:t xml:space="preserve">часть </w:t>
      </w:r>
      <w:r>
        <w:rPr>
          <w:lang w:val="en-US"/>
        </w:rPr>
        <w:t>III</w:t>
      </w:r>
      <w:r>
        <w:t xml:space="preserve"> «ОБРАЗЦЫ ФОРМ ДЛЯ ЗАПОЛНЕНИЯ УЧАСТНИКАМИ </w:t>
      </w:r>
      <w:r>
        <w:rPr>
          <w:color w:val="000000" w:themeColor="text1"/>
        </w:rPr>
        <w:t>ЗАКУПКИ»</w:t>
      </w:r>
      <w:r>
        <w:rPr>
          <w:rFonts w:eastAsia="Calibri"/>
          <w:bCs/>
          <w:color w:val="000000" w:themeColor="text1"/>
          <w:lang w:eastAsia="en-US"/>
        </w:rPr>
        <w:t>)</w:t>
      </w:r>
      <w:r>
        <w:rPr>
          <w:rFonts w:eastAsia="Calibri"/>
        </w:rPr>
        <w:t xml:space="preserve">, </w:t>
      </w:r>
      <w:r>
        <w:rPr>
          <w:rFonts w:eastAsia="Calibri"/>
          <w:b/>
        </w:rPr>
        <w:t>аналогичных по предмету, видам и объемам выполнения работы, оказания услуг</w:t>
      </w:r>
      <w:r>
        <w:rPr>
          <w:rFonts w:eastAsia="Calibri"/>
        </w:rPr>
        <w:t>.</w:t>
      </w:r>
    </w:p>
    <w:p w:rsidR="0074772D" w:rsidRDefault="00426A3D">
      <w:pPr>
        <w:pStyle w:val="afffff7"/>
        <w:ind w:firstLine="567"/>
        <w:jc w:val="both"/>
        <w:rPr>
          <w:rFonts w:eastAsia="Calibri"/>
        </w:rPr>
      </w:pPr>
      <w:r>
        <w:rPr>
          <w:rFonts w:eastAsia="Calibri"/>
        </w:rPr>
        <w:t>Заказчик оставляет за собой право в качестве подтверждения запросить у участника указан</w:t>
      </w:r>
      <w:r>
        <w:rPr>
          <w:rFonts w:eastAsia="Calibri"/>
        </w:rPr>
        <w:t>ные в справке договоры и иные документы, подтверждающие их исполнение.</w:t>
      </w:r>
    </w:p>
    <w:p w:rsidR="0074772D" w:rsidRDefault="00426A3D">
      <w:pPr>
        <w:pStyle w:val="afffff7"/>
        <w:ind w:firstLine="567"/>
        <w:jc w:val="both"/>
        <w:rPr>
          <w:rFonts w:eastAsia="Calibri"/>
        </w:rPr>
      </w:pPr>
      <w:r>
        <w:rPr>
          <w:rFonts w:eastAsia="Calibri"/>
        </w:rPr>
        <w:t>Критерий оценивается по балльной системе и отражают степень превышения показателей заявки участника закупки по данному критерию над требованиями, установленными в документации о закупке</w:t>
      </w:r>
      <w:r>
        <w:rPr>
          <w:rFonts w:eastAsia="Calibri"/>
        </w:rPr>
        <w:t>.</w:t>
      </w:r>
    </w:p>
    <w:p w:rsidR="0074772D" w:rsidRDefault="00426A3D">
      <w:pPr>
        <w:tabs>
          <w:tab w:val="left" w:pos="1701"/>
        </w:tabs>
        <w:spacing w:before="120"/>
        <w:ind w:firstLine="567"/>
        <w:rPr>
          <w:rFonts w:eastAsia="Calibri"/>
        </w:rPr>
      </w:pPr>
      <w:r>
        <w:rPr>
          <w:rFonts w:eastAsia="Calibri"/>
        </w:rPr>
        <w:t>В зависимости от степени отклонения в большую сторону показателя участника по данному критерию, оценка производится по установленной шкале:</w:t>
      </w:r>
    </w:p>
    <w:tbl>
      <w:tblPr>
        <w:tblW w:w="3107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00" w:firstRow="0" w:lastRow="0" w:firstColumn="0" w:lastColumn="0" w:noHBand="0" w:noVBand="0"/>
      </w:tblPr>
      <w:tblGrid>
        <w:gridCol w:w="1816"/>
        <w:gridCol w:w="4519"/>
      </w:tblGrid>
      <w:tr w:rsidR="0074772D">
        <w:trPr>
          <w:trHeight w:val="608"/>
          <w:tblHeader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Оценка, баллов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rPr>
                <w:sz w:val="20"/>
              </w:rPr>
            </w:pPr>
            <w:r>
              <w:rPr>
                <w:rFonts w:eastAsia="Arial Unicode MS"/>
                <w:sz w:val="20"/>
              </w:rPr>
              <w:t xml:space="preserve">Степень превышения показателей заявки участника закупки (в руб.) по критерию </w:t>
            </w:r>
            <w:r>
              <w:rPr>
                <w:rFonts w:eastAsia="Arial Unicode MS"/>
                <w:b/>
                <w:sz w:val="20"/>
              </w:rPr>
              <w:t>«</w:t>
            </w:r>
            <w:r>
              <w:rPr>
                <w:b/>
                <w:bCs/>
                <w:sz w:val="20"/>
              </w:rPr>
              <w:t>Опыт выполнения аналогичных договоров</w:t>
            </w:r>
            <w:r>
              <w:rPr>
                <w:rFonts w:eastAsia="Arial Unicode MS"/>
                <w:b/>
                <w:sz w:val="20"/>
              </w:rPr>
              <w:t>»</w:t>
            </w:r>
            <w:r>
              <w:rPr>
                <w:rFonts w:eastAsia="Arial Unicode MS"/>
                <w:sz w:val="20"/>
              </w:rPr>
              <w:t xml:space="preserve"> над требованиями, установленными в документации о закупке</w:t>
            </w:r>
          </w:p>
        </w:tc>
      </w:tr>
      <w:tr w:rsidR="0074772D">
        <w:trPr>
          <w:trHeight w:val="340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0%...10%</w:t>
            </w:r>
          </w:p>
        </w:tc>
      </w:tr>
      <w:tr w:rsidR="0074772D">
        <w:trPr>
          <w:trHeight w:val="340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10,1%...20%</w:t>
            </w:r>
          </w:p>
        </w:tc>
      </w:tr>
      <w:tr w:rsidR="0074772D">
        <w:trPr>
          <w:trHeight w:val="340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20,1%....30%</w:t>
            </w:r>
          </w:p>
        </w:tc>
      </w:tr>
      <w:tr w:rsidR="0074772D">
        <w:trPr>
          <w:trHeight w:val="340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30,1%...40%</w:t>
            </w:r>
          </w:p>
        </w:tc>
      </w:tr>
      <w:tr w:rsidR="0074772D">
        <w:trPr>
          <w:trHeight w:val="340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40,1%....50%</w:t>
            </w:r>
          </w:p>
        </w:tc>
      </w:tr>
      <w:tr w:rsidR="0074772D">
        <w:trPr>
          <w:trHeight w:val="340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50,1%....60%</w:t>
            </w:r>
          </w:p>
        </w:tc>
      </w:tr>
      <w:tr w:rsidR="0074772D">
        <w:trPr>
          <w:trHeight w:val="340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60,1%...70%</w:t>
            </w:r>
          </w:p>
        </w:tc>
      </w:tr>
      <w:tr w:rsidR="0074772D">
        <w:trPr>
          <w:trHeight w:val="340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70,1%....80%</w:t>
            </w:r>
          </w:p>
        </w:tc>
      </w:tr>
      <w:tr w:rsidR="0074772D">
        <w:trPr>
          <w:trHeight w:val="340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80,1%...90%</w:t>
            </w:r>
          </w:p>
        </w:tc>
      </w:tr>
      <w:tr w:rsidR="0074772D">
        <w:trPr>
          <w:trHeight w:val="340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9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90,1%....100%</w:t>
            </w:r>
          </w:p>
        </w:tc>
      </w:tr>
      <w:tr w:rsidR="0074772D">
        <w:trPr>
          <w:trHeight w:val="340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10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Более 100%</w:t>
            </w:r>
          </w:p>
        </w:tc>
      </w:tr>
    </w:tbl>
    <w:p w:rsidR="0074772D" w:rsidRDefault="0074772D">
      <w:pPr>
        <w:ind w:firstLine="567"/>
        <w:rPr>
          <w:rFonts w:eastAsia="Arial Unicode MS"/>
          <w:b/>
          <w:bCs/>
          <w:i/>
          <w:sz w:val="22"/>
          <w:szCs w:val="22"/>
        </w:rPr>
      </w:pPr>
    </w:p>
    <w:p w:rsidR="0074772D" w:rsidRDefault="00426A3D">
      <w:pPr>
        <w:spacing w:after="0"/>
        <w:ind w:firstLine="567"/>
        <w:rPr>
          <w:rFonts w:eastAsia="Arial Unicode MS"/>
          <w:b/>
          <w:bCs/>
          <w:i/>
          <w:sz w:val="20"/>
        </w:rPr>
      </w:pPr>
      <w:r>
        <w:rPr>
          <w:rFonts w:eastAsia="Arial Unicode MS"/>
          <w:b/>
          <w:bCs/>
          <w:i/>
          <w:sz w:val="20"/>
        </w:rPr>
        <w:t>Пример расчета по критерию «Опыт выполнения аналогичных договоров»:</w:t>
      </w:r>
    </w:p>
    <w:p w:rsidR="0074772D" w:rsidRDefault="00426A3D">
      <w:pPr>
        <w:spacing w:after="0"/>
        <w:ind w:firstLine="567"/>
        <w:rPr>
          <w:rFonts w:eastAsia="Arial Unicode MS"/>
          <w:bCs/>
          <w:i/>
          <w:sz w:val="20"/>
        </w:rPr>
      </w:pPr>
      <w:r>
        <w:rPr>
          <w:rFonts w:eastAsia="Arial Unicode MS"/>
          <w:bCs/>
          <w:i/>
          <w:sz w:val="20"/>
        </w:rPr>
        <w:t>Начальная (максимальная) цена Договора (цена лота) без НДС – 10 000 000,00 рублей.</w:t>
      </w:r>
    </w:p>
    <w:p w:rsidR="0074772D" w:rsidRDefault="00426A3D">
      <w:pPr>
        <w:spacing w:after="0"/>
        <w:ind w:firstLine="567"/>
        <w:rPr>
          <w:rFonts w:eastAsia="Arial Unicode MS"/>
          <w:bCs/>
          <w:i/>
          <w:sz w:val="20"/>
        </w:rPr>
      </w:pPr>
      <w:r>
        <w:rPr>
          <w:rFonts w:eastAsia="Arial Unicode MS"/>
          <w:bCs/>
          <w:i/>
          <w:sz w:val="20"/>
        </w:rPr>
        <w:t>Начальная (максимальная) цена Договора (цена лота) с НДС – 11 800 000,00 рублей.</w:t>
      </w:r>
    </w:p>
    <w:p w:rsidR="0074772D" w:rsidRDefault="00426A3D">
      <w:pPr>
        <w:spacing w:after="0"/>
        <w:ind w:firstLine="567"/>
        <w:rPr>
          <w:rFonts w:eastAsia="Arial Unicode MS"/>
          <w:bCs/>
          <w:i/>
          <w:sz w:val="20"/>
        </w:rPr>
      </w:pPr>
      <w:r>
        <w:rPr>
          <w:rFonts w:eastAsia="Arial Unicode MS"/>
          <w:bCs/>
          <w:i/>
          <w:sz w:val="20"/>
        </w:rPr>
        <w:t>По условиям закупочной документации в качестве отборочного критерия установлено, что объем выполнения работ по аналогичным договорам у участника закупки должен составлять не менее 30 % от начальной (максимальной) цены лота за последние 3 года до даты публи</w:t>
      </w:r>
      <w:r>
        <w:rPr>
          <w:rFonts w:eastAsia="Arial Unicode MS"/>
          <w:bCs/>
          <w:i/>
          <w:sz w:val="20"/>
        </w:rPr>
        <w:t>кации извещения о закупке.</w:t>
      </w:r>
    </w:p>
    <w:p w:rsidR="0074772D" w:rsidRDefault="00426A3D">
      <w:pPr>
        <w:spacing w:after="0"/>
        <w:ind w:firstLine="567"/>
        <w:rPr>
          <w:rFonts w:eastAsia="Arial Unicode MS"/>
          <w:bCs/>
          <w:i/>
          <w:sz w:val="20"/>
        </w:rPr>
      </w:pPr>
      <w:r>
        <w:rPr>
          <w:rFonts w:eastAsia="Arial Unicode MS"/>
          <w:bCs/>
          <w:i/>
          <w:sz w:val="20"/>
        </w:rPr>
        <w:t>Таким образом, к оценочной стадии в рамках закупки будут допускаться участники, у которых есть опыт выполнения аналогичных договоров на сумму не менее 3 540 000,00 руб. с НДС.</w:t>
      </w:r>
    </w:p>
    <w:p w:rsidR="0074772D" w:rsidRDefault="00426A3D">
      <w:pPr>
        <w:spacing w:after="0"/>
        <w:ind w:firstLine="567"/>
        <w:rPr>
          <w:rFonts w:eastAsia="Arial Unicode MS"/>
          <w:bCs/>
          <w:i/>
          <w:sz w:val="20"/>
        </w:rPr>
      </w:pPr>
      <w:r>
        <w:rPr>
          <w:rFonts w:eastAsia="Arial Unicode MS"/>
          <w:bCs/>
          <w:i/>
          <w:sz w:val="20"/>
        </w:rPr>
        <w:t>У участника № 1 общая сумма исполненных аналогичных д</w:t>
      </w:r>
      <w:r>
        <w:rPr>
          <w:rFonts w:eastAsia="Arial Unicode MS"/>
          <w:bCs/>
          <w:i/>
          <w:sz w:val="20"/>
        </w:rPr>
        <w:t>оговоров составляет 3 700 000,00 руб. с НДС.</w:t>
      </w:r>
    </w:p>
    <w:p w:rsidR="0074772D" w:rsidRDefault="00426A3D">
      <w:pPr>
        <w:spacing w:after="0"/>
        <w:ind w:firstLine="567"/>
        <w:rPr>
          <w:rFonts w:eastAsia="Arial Unicode MS"/>
          <w:bCs/>
          <w:i/>
          <w:sz w:val="20"/>
        </w:rPr>
      </w:pPr>
      <w:r>
        <w:rPr>
          <w:rFonts w:eastAsia="Arial Unicode MS"/>
          <w:bCs/>
          <w:i/>
          <w:sz w:val="20"/>
        </w:rPr>
        <w:t>У участника № 2 общая сумма исполненных аналогичных договоров составляет 5 200 000,00 руб. с НДС.</w:t>
      </w:r>
    </w:p>
    <w:p w:rsidR="0074772D" w:rsidRDefault="00426A3D">
      <w:pPr>
        <w:spacing w:after="0"/>
        <w:ind w:firstLine="567"/>
        <w:rPr>
          <w:rFonts w:eastAsia="Arial Unicode MS"/>
          <w:bCs/>
          <w:i/>
          <w:sz w:val="20"/>
        </w:rPr>
      </w:pPr>
      <w:r>
        <w:rPr>
          <w:rFonts w:eastAsia="Arial Unicode MS"/>
          <w:bCs/>
          <w:i/>
          <w:sz w:val="20"/>
        </w:rPr>
        <w:t>Таким образом, у участника № 1 степень превышения показателей заявки участника закупки (в руб.) над требованиями,</w:t>
      </w:r>
      <w:r>
        <w:rPr>
          <w:rFonts w:eastAsia="Arial Unicode MS"/>
          <w:bCs/>
          <w:i/>
          <w:sz w:val="20"/>
        </w:rPr>
        <w:t xml:space="preserve"> установленными в документации о закупке, составляет 4,5 % и участник по установленной шкале получает 0 баллов.</w:t>
      </w:r>
    </w:p>
    <w:p w:rsidR="0074772D" w:rsidRDefault="00426A3D">
      <w:pPr>
        <w:tabs>
          <w:tab w:val="left" w:pos="1701"/>
        </w:tabs>
        <w:spacing w:after="0"/>
        <w:ind w:firstLine="567"/>
        <w:rPr>
          <w:rFonts w:eastAsia="Arial Unicode MS"/>
          <w:bCs/>
          <w:i/>
          <w:sz w:val="20"/>
        </w:rPr>
      </w:pPr>
      <w:r>
        <w:rPr>
          <w:rFonts w:eastAsia="Arial Unicode MS"/>
          <w:bCs/>
          <w:i/>
          <w:sz w:val="20"/>
        </w:rPr>
        <w:t>У участника № 2 степень превышения показателей заявки участника закупки (в руб.) над требованиями, установленными в документации о закупке, составляет 46,9 % и участник по установленной шкале получает 4 балла (без учета веса критерия).</w:t>
      </w:r>
    </w:p>
    <w:p w:rsidR="0074772D" w:rsidRDefault="0074772D">
      <w:pPr>
        <w:tabs>
          <w:tab w:val="left" w:pos="1701"/>
        </w:tabs>
        <w:spacing w:after="0"/>
        <w:ind w:firstLine="567"/>
        <w:rPr>
          <w:rFonts w:eastAsia="Calibri"/>
        </w:rPr>
      </w:pPr>
    </w:p>
    <w:p w:rsidR="0074772D" w:rsidRDefault="00426A3D">
      <w:pPr>
        <w:pStyle w:val="afffffb"/>
        <w:numPr>
          <w:ilvl w:val="0"/>
          <w:numId w:val="13"/>
        </w:numPr>
        <w:shd w:val="clear" w:color="auto" w:fill="FFFFFF"/>
        <w:spacing w:after="120"/>
        <w:ind w:left="0" w:right="159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по критерию </w:t>
      </w:r>
      <w:r>
        <w:rPr>
          <w:rFonts w:eastAsia="Calibri"/>
          <w:lang w:eastAsia="en-US"/>
        </w:rPr>
        <w:t>«Соответствие финансового состояния участника» (</w:t>
      </w:r>
      <w:r>
        <w:rPr>
          <w:rFonts w:eastAsia="Calibri"/>
          <w:lang w:val="en-US" w:eastAsia="en-US"/>
        </w:rPr>
        <w:t>R</w:t>
      </w:r>
      <w:r>
        <w:rPr>
          <w:rFonts w:eastAsia="Calibri"/>
          <w:i/>
          <w:iCs/>
          <w:vertAlign w:val="subscript"/>
          <w:lang w:val="en-US" w:eastAsia="en-US"/>
        </w:rPr>
        <w:t>fi</w:t>
      </w:r>
      <w:r>
        <w:rPr>
          <w:rFonts w:eastAsia="Calibri"/>
          <w:lang w:eastAsia="en-US"/>
        </w:rPr>
        <w:t>)</w:t>
      </w:r>
    </w:p>
    <w:p w:rsidR="0074772D" w:rsidRDefault="00426A3D">
      <w:pPr>
        <w:pStyle w:val="afffff7"/>
        <w:ind w:firstLine="560"/>
        <w:jc w:val="both"/>
        <w:rPr>
          <w:rFonts w:eastAsia="Calibri"/>
        </w:rPr>
      </w:pPr>
      <w:r>
        <w:rPr>
          <w:rFonts w:eastAsia="Calibri"/>
        </w:rPr>
        <w:t>Расчет по критерию «</w:t>
      </w:r>
      <w:r>
        <w:rPr>
          <w:rFonts w:eastAsia="Calibri"/>
          <w:lang w:eastAsia="en-US"/>
        </w:rPr>
        <w:t>Соответствие финансового состояния участника» основан на оценке показателей финансовой устойчивости участника, в соответ</w:t>
      </w:r>
      <w:r>
        <w:t>ствии с приведенной Методикой оценки</w:t>
      </w:r>
      <w:r>
        <w:rPr>
          <w:rFonts w:eastAsia="Calibri"/>
          <w:bCs/>
          <w:vertAlign w:val="superscript"/>
          <w:lang w:eastAsia="ar-SA"/>
        </w:rPr>
        <w:t>1</w:t>
      </w:r>
      <w:r>
        <w:t>.</w:t>
      </w:r>
    </w:p>
    <w:p w:rsidR="0074772D" w:rsidRDefault="00426A3D">
      <w:pPr>
        <w:pStyle w:val="afffffb"/>
        <w:tabs>
          <w:tab w:val="left" w:pos="1701"/>
        </w:tabs>
        <w:spacing w:before="120"/>
        <w:ind w:left="0" w:firstLine="560"/>
        <w:rPr>
          <w:rFonts w:eastAsia="Calibri"/>
        </w:rPr>
      </w:pPr>
      <w:r>
        <w:rPr>
          <w:rFonts w:eastAsia="Calibri"/>
        </w:rPr>
        <w:t>Оценка производится по у</w:t>
      </w:r>
      <w:r>
        <w:rPr>
          <w:rFonts w:eastAsia="Calibri"/>
        </w:rPr>
        <w:t>становленной шкале:</w:t>
      </w:r>
    </w:p>
    <w:tbl>
      <w:tblPr>
        <w:tblW w:w="3107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00" w:firstRow="0" w:lastRow="0" w:firstColumn="0" w:lastColumn="0" w:noHBand="0" w:noVBand="0"/>
      </w:tblPr>
      <w:tblGrid>
        <w:gridCol w:w="1816"/>
        <w:gridCol w:w="4519"/>
      </w:tblGrid>
      <w:tr w:rsidR="0074772D">
        <w:trPr>
          <w:trHeight w:val="608"/>
          <w:tblHeader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Оценка, баллов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Результаты оценки показателей финансовой устойчивости участника</w:t>
            </w:r>
          </w:p>
        </w:tc>
      </w:tr>
      <w:tr w:rsidR="0074772D">
        <w:trPr>
          <w:trHeight w:val="340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>Ни один из показателей (СЧА и КСВ) не соответствует требованиям Методики оценки</w:t>
            </w:r>
          </w:p>
        </w:tc>
      </w:tr>
      <w:tr w:rsidR="0074772D">
        <w:trPr>
          <w:trHeight w:val="340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>Только один показатель (СЧА или КСВ) соответствует требованиям Методики оценки</w:t>
            </w:r>
          </w:p>
        </w:tc>
      </w:tr>
      <w:tr w:rsidR="0074772D">
        <w:trPr>
          <w:trHeight w:val="340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10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>Все показатели (СЧА и КСВ) соответствуют требованиям Методики оценки</w:t>
            </w:r>
          </w:p>
        </w:tc>
      </w:tr>
    </w:tbl>
    <w:p w:rsidR="0074772D" w:rsidRDefault="0074772D">
      <w:pPr>
        <w:pStyle w:val="afffffb"/>
        <w:shd w:val="clear" w:color="auto" w:fill="FFFFFF"/>
        <w:spacing w:after="120"/>
        <w:ind w:left="567" w:right="159"/>
        <w:contextualSpacing/>
        <w:jc w:val="both"/>
        <w:rPr>
          <w:rFonts w:eastAsia="Calibri"/>
          <w:lang w:eastAsia="en-US"/>
        </w:rPr>
      </w:pPr>
    </w:p>
    <w:p w:rsidR="0074772D" w:rsidRDefault="00426A3D">
      <w:pPr>
        <w:widowControl w:val="0"/>
        <w:tabs>
          <w:tab w:val="left" w:pos="1700"/>
        </w:tabs>
        <w:spacing w:after="0"/>
        <w:ind w:right="34" w:firstLine="709"/>
        <w:rPr>
          <w:i/>
          <w:sz w:val="20"/>
          <w:szCs w:val="20"/>
        </w:rPr>
      </w:pPr>
      <w:r>
        <w:rPr>
          <w:rFonts w:eastAsia="Calibri"/>
          <w:b/>
          <w:bCs/>
          <w:i/>
          <w:sz w:val="20"/>
          <w:szCs w:val="20"/>
          <w:vertAlign w:val="superscript"/>
          <w:lang w:eastAsia="ar-SA"/>
        </w:rPr>
        <w:t>1</w:t>
      </w:r>
      <w:r>
        <w:rPr>
          <w:rFonts w:eastAsia="Calibri"/>
          <w:b/>
          <w:bCs/>
          <w:i/>
          <w:sz w:val="20"/>
          <w:szCs w:val="20"/>
          <w:lang w:eastAsia="ar-SA"/>
        </w:rPr>
        <w:t>Методика оценки финансовой устойчивости участников закупки</w:t>
      </w:r>
      <w:r>
        <w:rPr>
          <w:rFonts w:eastAsia="Calibri"/>
          <w:bCs/>
          <w:i/>
          <w:sz w:val="20"/>
          <w:szCs w:val="20"/>
          <w:lang w:eastAsia="ar-SA"/>
        </w:rPr>
        <w:t>:</w:t>
      </w:r>
    </w:p>
    <w:p w:rsidR="0074772D" w:rsidRDefault="00426A3D">
      <w:pPr>
        <w:spacing w:after="0"/>
        <w:ind w:firstLine="720"/>
        <w:rPr>
          <w:sz w:val="20"/>
          <w:szCs w:val="20"/>
        </w:rPr>
      </w:pPr>
      <w:r>
        <w:rPr>
          <w:sz w:val="20"/>
          <w:szCs w:val="20"/>
        </w:rPr>
        <w:t>Методика основана на оценке показателей финансовой устойчивости участника. Для анализа финансового состояния участника используются данные, содержащиеся в бухгалтерском балансе и отчете о финансовых результатах:</w:t>
      </w:r>
    </w:p>
    <w:p w:rsidR="0074772D" w:rsidRDefault="00426A3D">
      <w:pPr>
        <w:spacing w:after="0"/>
        <w:ind w:left="72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Бухгалтерский баланс </w:t>
      </w:r>
    </w:p>
    <w:p w:rsidR="0074772D" w:rsidRDefault="00426A3D">
      <w:pPr>
        <w:spacing w:after="0"/>
        <w:ind w:firstLine="72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1600 </w:t>
      </w:r>
      <w:r>
        <w:rPr>
          <w:sz w:val="20"/>
          <w:szCs w:val="20"/>
        </w:rPr>
        <w:t>– и</w:t>
      </w:r>
      <w:r>
        <w:rPr>
          <w:sz w:val="20"/>
          <w:szCs w:val="20"/>
        </w:rPr>
        <w:t>тоговое значение по «Активу» баланса, указывается на начало и окончание отчетного периода.</w:t>
      </w:r>
    </w:p>
    <w:p w:rsidR="0074772D" w:rsidRDefault="00426A3D">
      <w:pPr>
        <w:spacing w:after="0"/>
        <w:ind w:firstLine="720"/>
        <w:rPr>
          <w:b/>
          <w:sz w:val="20"/>
          <w:szCs w:val="20"/>
        </w:rPr>
      </w:pPr>
      <w:r>
        <w:rPr>
          <w:b/>
          <w:sz w:val="20"/>
          <w:szCs w:val="20"/>
        </w:rPr>
        <w:t>Стр. 1400</w:t>
      </w:r>
      <w:r>
        <w:rPr>
          <w:sz w:val="20"/>
          <w:szCs w:val="20"/>
        </w:rPr>
        <w:t xml:space="preserve"> – итоговое значение по разделу I</w:t>
      </w:r>
      <w:r>
        <w:rPr>
          <w:sz w:val="20"/>
          <w:szCs w:val="20"/>
          <w:lang w:val="en-US"/>
        </w:rPr>
        <w:t>V</w:t>
      </w:r>
      <w:r>
        <w:rPr>
          <w:sz w:val="20"/>
          <w:szCs w:val="20"/>
        </w:rPr>
        <w:t xml:space="preserve"> «Долгосрочные обязательства» бухгалтерского баланса, указывается на начало и окончание отчетного периода.</w:t>
      </w:r>
    </w:p>
    <w:p w:rsidR="0074772D" w:rsidRDefault="00426A3D">
      <w:pPr>
        <w:tabs>
          <w:tab w:val="left" w:pos="540"/>
          <w:tab w:val="left" w:pos="720"/>
          <w:tab w:val="left" w:pos="1080"/>
        </w:tabs>
        <w:spacing w:after="0"/>
        <w:ind w:firstLine="720"/>
        <w:rPr>
          <w:sz w:val="20"/>
          <w:szCs w:val="20"/>
        </w:rPr>
      </w:pPr>
      <w:r>
        <w:rPr>
          <w:b/>
          <w:sz w:val="20"/>
          <w:szCs w:val="20"/>
        </w:rPr>
        <w:t>Стр. 1500</w:t>
      </w:r>
      <w:r>
        <w:rPr>
          <w:sz w:val="20"/>
          <w:szCs w:val="20"/>
        </w:rPr>
        <w:t xml:space="preserve"> – итоговое значение по разделу </w:t>
      </w:r>
      <w:r>
        <w:rPr>
          <w:sz w:val="20"/>
          <w:szCs w:val="20"/>
          <w:lang w:val="en-US"/>
        </w:rPr>
        <w:t>V</w:t>
      </w:r>
      <w:r>
        <w:rPr>
          <w:sz w:val="20"/>
          <w:szCs w:val="20"/>
        </w:rPr>
        <w:t xml:space="preserve"> «Краткосрочные обязательства» бухгалтерского баланса, указывается на начало и окончание отчетного периода.</w:t>
      </w:r>
    </w:p>
    <w:p w:rsidR="0074772D" w:rsidRDefault="0074772D">
      <w:pPr>
        <w:spacing w:after="0"/>
        <w:ind w:firstLine="720"/>
        <w:rPr>
          <w:b/>
          <w:i/>
          <w:sz w:val="20"/>
          <w:szCs w:val="20"/>
          <w:u w:val="single"/>
        </w:rPr>
      </w:pPr>
    </w:p>
    <w:p w:rsidR="0074772D" w:rsidRDefault="00426A3D">
      <w:pPr>
        <w:spacing w:after="0"/>
        <w:ind w:firstLine="72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>По форме Отчет о финансовых результатах</w:t>
      </w:r>
    </w:p>
    <w:p w:rsidR="0074772D" w:rsidRDefault="00426A3D">
      <w:pPr>
        <w:spacing w:after="0"/>
        <w:ind w:firstLine="720"/>
        <w:rPr>
          <w:sz w:val="20"/>
          <w:szCs w:val="20"/>
        </w:rPr>
      </w:pPr>
      <w:r>
        <w:rPr>
          <w:b/>
          <w:sz w:val="20"/>
          <w:szCs w:val="20"/>
        </w:rPr>
        <w:t xml:space="preserve">Стр. 2110 – </w:t>
      </w:r>
      <w:r>
        <w:rPr>
          <w:sz w:val="20"/>
          <w:szCs w:val="20"/>
        </w:rPr>
        <w:t>Выручка (нетто) от продажи товаров, продукции, работ, услуг (з</w:t>
      </w:r>
      <w:r>
        <w:rPr>
          <w:sz w:val="20"/>
          <w:szCs w:val="20"/>
        </w:rPr>
        <w:t>а минусом налога на добавленную стоимость, акцизов и аналогичных обязательных платежей), указывается суммой выручки по итогам отчетного года и по результатам отчетного периода.</w:t>
      </w:r>
    </w:p>
    <w:p w:rsidR="0074772D" w:rsidRDefault="00426A3D">
      <w:pPr>
        <w:spacing w:after="0"/>
        <w:ind w:firstLine="720"/>
        <w:jc w:val="center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>Методика оценки</w:t>
      </w:r>
    </w:p>
    <w:p w:rsidR="0074772D" w:rsidRDefault="00426A3D">
      <w:pPr>
        <w:spacing w:after="0"/>
        <w:ind w:firstLine="72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>Для общей оценки финансовой устойчивости участника используются</w:t>
      </w:r>
      <w:r>
        <w:rPr>
          <w:rFonts w:eastAsia="Arial Unicode MS"/>
          <w:sz w:val="20"/>
          <w:szCs w:val="20"/>
        </w:rPr>
        <w:t xml:space="preserve"> основные показатели его деятельности, указывающие на финансовое состояние участника. </w:t>
      </w:r>
    </w:p>
    <w:p w:rsidR="0074772D" w:rsidRDefault="0074772D">
      <w:pPr>
        <w:spacing w:after="0"/>
        <w:ind w:firstLine="720"/>
        <w:jc w:val="left"/>
        <w:rPr>
          <w:rFonts w:eastAsia="Arial Unicode MS"/>
          <w:b/>
          <w:sz w:val="20"/>
          <w:szCs w:val="20"/>
          <w:u w:val="single"/>
        </w:rPr>
      </w:pPr>
    </w:p>
    <w:p w:rsidR="0074772D" w:rsidRDefault="00426A3D">
      <w:pPr>
        <w:numPr>
          <w:ilvl w:val="1"/>
          <w:numId w:val="21"/>
        </w:numPr>
        <w:tabs>
          <w:tab w:val="clear" w:pos="576"/>
          <w:tab w:val="num" w:pos="360"/>
          <w:tab w:val="left" w:pos="1080"/>
        </w:tabs>
        <w:spacing w:after="0"/>
        <w:ind w:left="0" w:firstLine="720"/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>Стоимость чистых активов (СЧА)</w:t>
      </w:r>
      <w:r>
        <w:rPr>
          <w:rFonts w:eastAsia="Arial Unicode MS"/>
          <w:sz w:val="20"/>
          <w:szCs w:val="20"/>
        </w:rPr>
        <w:t>, рассчитывается по состоянию на конец рассматриваемого отчетного периода на основании данных бухгалтерского баланса (Форма №1) по следующ</w:t>
      </w:r>
      <w:r>
        <w:rPr>
          <w:rFonts w:eastAsia="Arial Unicode MS"/>
          <w:sz w:val="20"/>
          <w:szCs w:val="20"/>
        </w:rPr>
        <w:t>ей формуле:</w:t>
      </w:r>
    </w:p>
    <w:p w:rsidR="0074772D" w:rsidRDefault="00426A3D">
      <w:pPr>
        <w:tabs>
          <w:tab w:val="num" w:pos="576"/>
          <w:tab w:val="left" w:pos="1080"/>
        </w:tabs>
        <w:spacing w:after="0"/>
        <w:ind w:firstLine="720"/>
        <w:rPr>
          <w:sz w:val="20"/>
          <w:szCs w:val="20"/>
        </w:rPr>
      </w:pPr>
      <w:r>
        <w:rPr>
          <w:sz w:val="20"/>
          <w:szCs w:val="20"/>
        </w:rPr>
        <w:t xml:space="preserve">СЧА= стр.1600-стр.1400-стр.1500, </w:t>
      </w:r>
    </w:p>
    <w:p w:rsidR="0074772D" w:rsidRDefault="00426A3D">
      <w:pPr>
        <w:tabs>
          <w:tab w:val="num" w:pos="576"/>
          <w:tab w:val="left" w:pos="1080"/>
        </w:tabs>
        <w:spacing w:after="0"/>
        <w:ind w:firstLine="720"/>
        <w:rPr>
          <w:sz w:val="20"/>
          <w:szCs w:val="20"/>
        </w:rPr>
      </w:pPr>
      <w:r>
        <w:rPr>
          <w:sz w:val="20"/>
          <w:szCs w:val="20"/>
        </w:rPr>
        <w:t>при этом в расчет принимается стоимость фактически ликвидных активов (активы имеющие рыночную стоимость не ниже балансовой). При необходимости могут быть запрошены расшифровки отдельных показателей отчетности у</w:t>
      </w:r>
      <w:r>
        <w:rPr>
          <w:sz w:val="20"/>
          <w:szCs w:val="20"/>
        </w:rPr>
        <w:t>частника. Основываясь на анализе представленной участником информации,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участника, используемых в форму</w:t>
      </w:r>
      <w:r>
        <w:rPr>
          <w:sz w:val="20"/>
          <w:szCs w:val="20"/>
        </w:rPr>
        <w:t>ле, с целью определения величины ликвидных активов участника.</w:t>
      </w:r>
    </w:p>
    <w:p w:rsidR="0074772D" w:rsidRDefault="00426A3D">
      <w:pPr>
        <w:tabs>
          <w:tab w:val="num" w:pos="576"/>
          <w:tab w:val="left" w:pos="1080"/>
        </w:tabs>
        <w:spacing w:after="0"/>
        <w:ind w:firstLine="720"/>
        <w:rPr>
          <w:sz w:val="20"/>
          <w:szCs w:val="20"/>
        </w:rPr>
      </w:pPr>
      <w:r>
        <w:rPr>
          <w:sz w:val="20"/>
          <w:szCs w:val="20"/>
        </w:rPr>
        <w:t>Показатель СЧА должен иметь значение &gt;0.</w:t>
      </w:r>
    </w:p>
    <w:p w:rsidR="0074772D" w:rsidRDefault="00426A3D">
      <w:pPr>
        <w:numPr>
          <w:ilvl w:val="1"/>
          <w:numId w:val="21"/>
        </w:numPr>
        <w:tabs>
          <w:tab w:val="clear" w:pos="576"/>
          <w:tab w:val="num" w:pos="360"/>
          <w:tab w:val="left" w:pos="1080"/>
        </w:tabs>
        <w:spacing w:after="0"/>
        <w:ind w:left="0" w:firstLine="720"/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>Коэффициент</w:t>
      </w:r>
      <w:r>
        <w:rPr>
          <w:b/>
          <w:sz w:val="20"/>
          <w:szCs w:val="20"/>
        </w:rPr>
        <w:t xml:space="preserve"> соизмеримости (КСВ), </w:t>
      </w:r>
      <w:r>
        <w:rPr>
          <w:sz w:val="20"/>
          <w:szCs w:val="20"/>
        </w:rPr>
        <w:t>характеризует соизмеримость начальной (максимальной) цены договора с объемом годовой выручки от основной деятельности, р</w:t>
      </w:r>
      <w:r>
        <w:rPr>
          <w:sz w:val="20"/>
          <w:szCs w:val="20"/>
        </w:rPr>
        <w:t xml:space="preserve">ассчитывается </w:t>
      </w:r>
      <w:r>
        <w:rPr>
          <w:rFonts w:eastAsia="Arial Unicode MS"/>
          <w:sz w:val="20"/>
          <w:szCs w:val="20"/>
        </w:rPr>
        <w:t>на основании данных отчета о финансовых результатах по следующей формуле:</w:t>
      </w:r>
    </w:p>
    <w:p w:rsidR="0074772D" w:rsidRDefault="0074772D">
      <w:pPr>
        <w:tabs>
          <w:tab w:val="left" w:pos="1080"/>
        </w:tabs>
        <w:spacing w:after="0"/>
        <w:ind w:firstLine="720"/>
        <w:jc w:val="right"/>
        <w:rPr>
          <w:sz w:val="20"/>
          <w:szCs w:val="20"/>
        </w:rPr>
      </w:pPr>
    </w:p>
    <w:p w:rsidR="0074772D" w:rsidRDefault="00426A3D">
      <w:pPr>
        <w:tabs>
          <w:tab w:val="left" w:pos="1080"/>
        </w:tabs>
        <w:spacing w:after="0"/>
        <w:ind w:firstLine="7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КСВ=</w:t>
      </w:r>
      <w:r>
        <w:rPr>
          <w:position w:val="-24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0;margin-top:0;width:50pt;height:50pt;z-index:251656704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position w:val="-24"/>
          <w:sz w:val="20"/>
          <w:szCs w:val="20"/>
        </w:rPr>
        <w:object w:dxaOrig="285" w:dyaOrig="630">
          <v:shape id="_x0000_i0" o:spid="_x0000_i1025" type="#_x0000_t75" style="width:14.25pt;height:31.5pt;mso-wrap-distance-left:0;mso-wrap-distance-top:0;mso-wrap-distance-right:0;mso-wrap-distance-bottom:0" o:ole="">
            <v:imagedata r:id="rId11" o:title=""/>
            <v:path textboxrect="0,0,0,0"/>
          </v:shape>
          <o:OLEObject Type="Embed" ProgID="Equation.3" ShapeID="_x0000_i0" DrawAspect="Content" ObjectID="_1840948238" r:id="rId12"/>
        </w:object>
      </w:r>
      <w:r>
        <w:rPr>
          <w:sz w:val="20"/>
          <w:szCs w:val="20"/>
        </w:rPr>
        <w:t xml:space="preserve">: </w:t>
      </w:r>
      <w:r>
        <w:rPr>
          <w:position w:val="-24"/>
          <w:sz w:val="20"/>
          <w:szCs w:val="20"/>
        </w:rPr>
        <w:pict>
          <v:shape id="_x0000_s1029" type="#_x0000_t75" style="position:absolute;left:0;text-align:left;margin-left:0;margin-top:0;width:50pt;height:50pt;z-index:251657728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position w:val="-24"/>
          <w:sz w:val="20"/>
          <w:szCs w:val="20"/>
        </w:rPr>
        <w:object w:dxaOrig="285" w:dyaOrig="630">
          <v:shape id="_x0000_i1026" type="#_x0000_t75" style="width:14.25pt;height:31.5pt;mso-wrap-distance-left:0;mso-wrap-distance-top:0;mso-wrap-distance-right:0;mso-wrap-distance-bottom:0" o:ole="">
            <v:imagedata r:id="rId13" o:title=""/>
            <v:path textboxrect="0,0,0,0"/>
          </v:shape>
          <o:OLEObject Type="Embed" ProgID="Equation.3" ShapeID="_x0000_i1026" DrawAspect="Content" ObjectID="_1840948239" r:id="rId14"/>
        </w:object>
      </w:r>
      <w:r>
        <w:rPr>
          <w:sz w:val="20"/>
          <w:szCs w:val="20"/>
        </w:rPr>
        <w:t>,</w:t>
      </w:r>
    </w:p>
    <w:p w:rsidR="0074772D" w:rsidRDefault="00426A3D">
      <w:pPr>
        <w:tabs>
          <w:tab w:val="left" w:pos="1080"/>
        </w:tabs>
        <w:spacing w:after="0"/>
        <w:ind w:firstLine="720"/>
        <w:rPr>
          <w:sz w:val="20"/>
          <w:szCs w:val="20"/>
        </w:rPr>
      </w:pPr>
      <w:r>
        <w:rPr>
          <w:sz w:val="20"/>
          <w:szCs w:val="20"/>
        </w:rPr>
        <w:t>где V – сумма показателей выручки за последний завершенный период (год);</w:t>
      </w:r>
    </w:p>
    <w:p w:rsidR="0074772D" w:rsidRDefault="00426A3D">
      <w:pPr>
        <w:spacing w:after="0"/>
        <w:ind w:firstLine="720"/>
        <w:rPr>
          <w:rFonts w:eastAsia="Calibri"/>
          <w:sz w:val="20"/>
          <w:szCs w:val="20"/>
        </w:rPr>
      </w:pPr>
      <w:r>
        <w:rPr>
          <w:sz w:val="20"/>
          <w:szCs w:val="20"/>
        </w:rPr>
        <w:t>Р – п</w:t>
      </w:r>
      <w:r>
        <w:rPr>
          <w:rFonts w:eastAsia="Calibri"/>
          <w:sz w:val="20"/>
          <w:szCs w:val="20"/>
        </w:rPr>
        <w:t>ериод выполнения обязательств по договору (в месяцах);</w:t>
      </w:r>
    </w:p>
    <w:p w:rsidR="0074772D" w:rsidRDefault="00426A3D">
      <w:pPr>
        <w:spacing w:after="0"/>
        <w:ind w:firstLine="72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В – количество месяцев в периоде, в котором сформирован показатель V;</w:t>
      </w:r>
    </w:p>
    <w:p w:rsidR="0074772D" w:rsidRDefault="00426A3D">
      <w:pPr>
        <w:spacing w:after="0"/>
        <w:ind w:firstLine="72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S – </w:t>
      </w:r>
      <w:r>
        <w:rPr>
          <w:sz w:val="20"/>
          <w:szCs w:val="20"/>
        </w:rPr>
        <w:t>начальная (максимальная) цена договора</w:t>
      </w:r>
      <w:r>
        <w:rPr>
          <w:rFonts w:eastAsia="Calibri"/>
          <w:sz w:val="20"/>
          <w:szCs w:val="20"/>
        </w:rPr>
        <w:t>.</w:t>
      </w:r>
    </w:p>
    <w:p w:rsidR="0074772D" w:rsidRDefault="00426A3D">
      <w:pPr>
        <w:tabs>
          <w:tab w:val="left" w:pos="1080"/>
        </w:tabs>
        <w:spacing w:after="0"/>
        <w:ind w:firstLine="720"/>
        <w:rPr>
          <w:b/>
        </w:rPr>
      </w:pPr>
      <w:r>
        <w:rPr>
          <w:sz w:val="20"/>
          <w:szCs w:val="20"/>
        </w:rPr>
        <w:t xml:space="preserve">Показатель КСВ должен иметь значение </w:t>
      </w:r>
      <w:r>
        <w:rPr>
          <w:position w:val="-6"/>
          <w:sz w:val="20"/>
          <w:szCs w:val="20"/>
        </w:rPr>
        <w:pict>
          <v:shape id="_x0000_s1027" type="#_x0000_t75" style="position:absolute;left:0;text-align:left;margin-left:0;margin-top:0;width:50pt;height:50pt;z-index:251658752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position w:val="-6"/>
          <w:sz w:val="20"/>
          <w:szCs w:val="20"/>
        </w:rPr>
        <w:object w:dxaOrig="495" w:dyaOrig="285">
          <v:shape id="_x0000_i1027" type="#_x0000_t75" style="width:24.75pt;height:14.25pt;mso-wrap-distance-left:0;mso-wrap-distance-top:0;mso-wrap-distance-right:0;mso-wrap-distance-bottom:0" o:ole="">
            <v:imagedata r:id="rId15" o:title=""/>
            <v:path textboxrect="0,0,0,0"/>
          </v:shape>
          <o:OLEObject Type="Embed" ProgID="Equation.3" ShapeID="_x0000_i1027" DrawAspect="Content" ObjectID="_1840948240" r:id="rId16"/>
        </w:object>
      </w:r>
      <w:r>
        <w:rPr>
          <w:sz w:val="20"/>
          <w:szCs w:val="20"/>
        </w:rPr>
        <w:t>.</w:t>
      </w:r>
      <w:r>
        <w:rPr>
          <w:b/>
          <w:i/>
          <w:highlight w:val="cyan"/>
        </w:rPr>
        <w:br w:type="page" w:clear="all"/>
      </w:r>
    </w:p>
    <w:p w:rsidR="0074772D" w:rsidRDefault="0074772D">
      <w:pPr>
        <w:spacing w:after="0"/>
        <w:jc w:val="left"/>
      </w:pPr>
    </w:p>
    <w:p w:rsidR="0074772D" w:rsidRDefault="00426A3D">
      <w:pPr>
        <w:pStyle w:val="3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</w:p>
    <w:p w:rsidR="0074772D" w:rsidRDefault="00426A3D"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</w:p>
    <w:p w:rsidR="0074772D" w:rsidRDefault="0074772D">
      <w:pPr>
        <w:spacing w:after="0"/>
        <w:jc w:val="center"/>
        <w:rPr>
          <w:b/>
        </w:rPr>
      </w:pPr>
    </w:p>
    <w:p w:rsidR="0074772D" w:rsidRDefault="00426A3D">
      <w:pPr>
        <w:spacing w:after="0"/>
        <w:jc w:val="center"/>
        <w:rPr>
          <w:b/>
        </w:rPr>
      </w:pPr>
      <w:r>
        <w:rPr>
          <w:b/>
        </w:rPr>
        <w:t>Требования к участникам закупки; информации и документам, представляемым в составе заявки участника закупки</w:t>
      </w:r>
    </w:p>
    <w:p w:rsidR="0074772D" w:rsidRDefault="0074772D">
      <w:pPr>
        <w:spacing w:after="0"/>
        <w:jc w:val="center"/>
        <w:rPr>
          <w:b/>
        </w:rPr>
      </w:pPr>
    </w:p>
    <w:p w:rsidR="0074772D" w:rsidRDefault="00426A3D">
      <w:pPr>
        <w:pStyle w:val="affffff4"/>
        <w:widowControl w:val="0"/>
        <w:spacing w:after="0"/>
        <w:jc w:val="both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>В целях подтверждения с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>оответствия установленным требованиям, участник закупки должен включить в состав заявки следующую ИНФОРМАЦИЮ и документы:</w:t>
      </w:r>
    </w:p>
    <w:tbl>
      <w:tblPr>
        <w:tblW w:w="5000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 w:rsidR="0074772D">
        <w:trPr>
          <w:trHeight w:val="735"/>
          <w:tblHeader/>
        </w:trPr>
        <w:tc>
          <w:tcPr>
            <w:tcW w:w="26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92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Требование к участнику</w:t>
            </w:r>
          </w:p>
        </w:tc>
        <w:tc>
          <w:tcPr>
            <w:tcW w:w="280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документа, подтверждающего его соответствие</w:t>
            </w:r>
          </w:p>
        </w:tc>
      </w:tr>
      <w:tr w:rsidR="00747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"/>
        </w:trPr>
        <w:tc>
          <w:tcPr>
            <w:tcW w:w="264" w:type="pct"/>
          </w:tcPr>
          <w:p w:rsidR="0074772D" w:rsidRDefault="0074772D">
            <w:pPr>
              <w:widowControl w:val="0"/>
              <w:numPr>
                <w:ilvl w:val="0"/>
                <w:numId w:val="19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Наличие описи документов, представляемых для участия в запросе предложений в электронной форме</w:t>
            </w:r>
          </w:p>
        </w:tc>
        <w:tc>
          <w:tcPr>
            <w:tcW w:w="2809" w:type="pct"/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Опись документов, представляемых для участия в запросе предложений </w:t>
            </w:r>
            <w:r>
              <w:rPr>
                <w:sz w:val="20"/>
                <w:szCs w:val="20"/>
              </w:rPr>
              <w:t xml:space="preserve">(по </w:t>
            </w:r>
            <w:r>
              <w:rPr>
                <w:bCs/>
                <w:sz w:val="20"/>
                <w:szCs w:val="20"/>
              </w:rPr>
              <w:t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</w:t>
            </w:r>
          </w:p>
        </w:tc>
      </w:tr>
      <w:tr w:rsidR="00747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"/>
        </w:trPr>
        <w:tc>
          <w:tcPr>
            <w:tcW w:w="264" w:type="pct"/>
          </w:tcPr>
          <w:p w:rsidR="0074772D" w:rsidRDefault="0074772D">
            <w:pPr>
              <w:widowControl w:val="0"/>
              <w:numPr>
                <w:ilvl w:val="0"/>
                <w:numId w:val="19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Наличие и правильность оформления письма о подаче оферты</w:t>
            </w:r>
          </w:p>
        </w:tc>
        <w:tc>
          <w:tcPr>
            <w:tcW w:w="2809" w:type="pct"/>
          </w:tcPr>
          <w:p w:rsidR="0074772D" w:rsidRDefault="00426A3D">
            <w:pPr>
              <w:widowControl w:val="0"/>
              <w:spacing w:after="0"/>
              <w:ind w:right="34" w:firstLine="34"/>
              <w:jc w:val="left"/>
              <w:rPr>
                <w:i/>
                <w:szCs w:val="20"/>
              </w:rPr>
            </w:pPr>
            <w:r>
              <w:rPr>
                <w:sz w:val="20"/>
                <w:szCs w:val="20"/>
              </w:rPr>
              <w:t xml:space="preserve">Письмо о подаче оферты (по </w:t>
            </w:r>
            <w:r>
              <w:rPr>
                <w:bCs/>
                <w:sz w:val="20"/>
                <w:szCs w:val="20"/>
              </w:rPr>
              <w:t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</w:p>
        </w:tc>
      </w:tr>
      <w:tr w:rsidR="00747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8"/>
        </w:trPr>
        <w:tc>
          <w:tcPr>
            <w:tcW w:w="264" w:type="pct"/>
          </w:tcPr>
          <w:p w:rsidR="0074772D" w:rsidRDefault="0074772D">
            <w:pPr>
              <w:widowControl w:val="0"/>
              <w:numPr>
                <w:ilvl w:val="0"/>
                <w:numId w:val="19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Соответствие сводной таблицы стоимости поставок, работ (услуг) требованиям закупочной документации.</w:t>
            </w:r>
          </w:p>
          <w:p w:rsidR="0074772D" w:rsidRDefault="00426A3D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Стоимость, указанна</w:t>
            </w:r>
            <w:r>
              <w:rPr>
                <w:sz w:val="20"/>
                <w:szCs w:val="20"/>
              </w:rPr>
              <w:t>я участником в сводной таблице стоимости поставок, работ (услуг), должна соответствовать стоимости, указанной участником на ЭП.</w:t>
            </w:r>
          </w:p>
          <w:p w:rsidR="0074772D" w:rsidRDefault="00426A3D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Частичное выполнение работ/услуг/поставок не допускается.</w:t>
            </w:r>
          </w:p>
          <w:p w:rsidR="0074772D" w:rsidRDefault="00426A3D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Предложение участника не должно превышать единичные расценки какой-либ</w:t>
            </w:r>
            <w:r>
              <w:rPr>
                <w:b/>
                <w:bCs/>
                <w:sz w:val="20"/>
                <w:szCs w:val="20"/>
              </w:rPr>
              <w:t xml:space="preserve">о номенклатурной позиции в сравнении с соответствующей плановой ценой, указанной в составе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части V «ТЕХНИЧЕСКАЯ ЧАСТЬ».</w:t>
            </w:r>
          </w:p>
        </w:tc>
        <w:tc>
          <w:tcPr>
            <w:tcW w:w="2809" w:type="pct"/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Сводная таблица стоимости поставок, работ (услуг) (по установленной форме в соответствии с приложением).</w:t>
            </w:r>
          </w:p>
        </w:tc>
      </w:tr>
      <w:tr w:rsidR="00747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"/>
        </w:trPr>
        <w:tc>
          <w:tcPr>
            <w:tcW w:w="264" w:type="pct"/>
          </w:tcPr>
          <w:p w:rsidR="0074772D" w:rsidRDefault="0074772D">
            <w:pPr>
              <w:widowControl w:val="0"/>
              <w:numPr>
                <w:ilvl w:val="0"/>
                <w:numId w:val="19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Соответствие технического предложения требованиям закупочной документации.</w:t>
            </w:r>
          </w:p>
          <w:p w:rsidR="0074772D" w:rsidRDefault="00426A3D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>Частичное выполнение работ/услуг/поставок не допускается.</w:t>
            </w:r>
          </w:p>
        </w:tc>
        <w:tc>
          <w:tcPr>
            <w:tcW w:w="2809" w:type="pct"/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</w:p>
          <w:p w:rsidR="0074772D" w:rsidRDefault="0074772D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</w:p>
        </w:tc>
      </w:tr>
      <w:tr w:rsidR="00747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"/>
        </w:trPr>
        <w:tc>
          <w:tcPr>
            <w:tcW w:w="264" w:type="pct"/>
          </w:tcPr>
          <w:p w:rsidR="0074772D" w:rsidRDefault="0074772D">
            <w:pPr>
              <w:widowControl w:val="0"/>
              <w:numPr>
                <w:ilvl w:val="0"/>
                <w:numId w:val="19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анкеты участника</w:t>
            </w:r>
          </w:p>
        </w:tc>
        <w:tc>
          <w:tcPr>
            <w:tcW w:w="2809" w:type="pct"/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Анкета участника (по </w:t>
            </w:r>
            <w:r>
              <w:rPr>
                <w:bCs/>
                <w:sz w:val="20"/>
                <w:szCs w:val="20"/>
              </w:rPr>
              <w:t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</w:p>
        </w:tc>
      </w:tr>
      <w:tr w:rsidR="00747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"/>
        </w:trPr>
        <w:tc>
          <w:tcPr>
            <w:tcW w:w="264" w:type="pct"/>
            <w:vMerge w:val="restart"/>
          </w:tcPr>
          <w:p w:rsidR="0074772D" w:rsidRDefault="0074772D">
            <w:pPr>
              <w:widowControl w:val="0"/>
              <w:numPr>
                <w:ilvl w:val="0"/>
                <w:numId w:val="19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  <w:vMerge w:val="restart"/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09" w:type="pct"/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</w:t>
            </w:r>
            <w:r>
              <w:rPr>
                <w:sz w:val="20"/>
                <w:szCs w:val="20"/>
              </w:rPr>
              <w:t>ля юридических лиц). Если заявка 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</w:t>
            </w:r>
          </w:p>
          <w:p w:rsidR="0074772D" w:rsidRDefault="00426A3D">
            <w:pPr>
              <w:widowControl w:val="0"/>
              <w:spacing w:after="0"/>
              <w:ind w:right="34"/>
              <w:jc w:val="lef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Предоставление документов, подтверждающих полномочия лица, подписавш</w:t>
            </w:r>
            <w:r>
              <w:rPr>
                <w:rFonts w:eastAsia="Arial Unicode MS"/>
                <w:sz w:val="20"/>
                <w:szCs w:val="20"/>
              </w:rPr>
              <w:t>его заявку, не требуется в случае если в предоставленной участником выписке из ЕГРЮЛ лицо, подписавшее заявку, указано как имеющие право без доверенности действовать от имени юридического лица</w:t>
            </w:r>
          </w:p>
        </w:tc>
      </w:tr>
      <w:tr w:rsidR="00747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"/>
        </w:trPr>
        <w:tc>
          <w:tcPr>
            <w:tcW w:w="264" w:type="pct"/>
            <w:vMerge/>
          </w:tcPr>
          <w:p w:rsidR="0074772D" w:rsidRDefault="0074772D">
            <w:pPr>
              <w:widowControl w:val="0"/>
              <w:numPr>
                <w:ilvl w:val="0"/>
                <w:numId w:val="19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  <w:vMerge/>
          </w:tcPr>
          <w:p w:rsidR="0074772D" w:rsidRDefault="0074772D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</w:p>
        </w:tc>
        <w:tc>
          <w:tcPr>
            <w:tcW w:w="2809" w:type="pct"/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Копия устава юридического лица в действующей редакции (выписка из устава, содержащая сведения о полномочиях руководителя юридического лица).</w:t>
            </w:r>
          </w:p>
        </w:tc>
      </w:tr>
      <w:tr w:rsidR="00747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3"/>
        </w:trPr>
        <w:tc>
          <w:tcPr>
            <w:tcW w:w="264" w:type="pct"/>
            <w:vMerge/>
          </w:tcPr>
          <w:p w:rsidR="0074772D" w:rsidRDefault="0074772D">
            <w:pPr>
              <w:widowControl w:val="0"/>
              <w:numPr>
                <w:ilvl w:val="0"/>
                <w:numId w:val="19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  <w:vMerge/>
          </w:tcPr>
          <w:p w:rsidR="0074772D" w:rsidRDefault="0074772D">
            <w:pPr>
              <w:widowControl w:val="0"/>
              <w:spacing w:after="0"/>
              <w:ind w:right="34"/>
              <w:jc w:val="left"/>
            </w:pPr>
          </w:p>
        </w:tc>
        <w:tc>
          <w:tcPr>
            <w:tcW w:w="2809" w:type="pct"/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Решение об одобр</w:t>
            </w:r>
            <w:r>
              <w:rPr>
                <w:sz w:val="20"/>
                <w:szCs w:val="20"/>
              </w:rPr>
              <w:t xml:space="preserve">ении или о совершении крупной сделки,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</w:t>
            </w:r>
            <w:r>
              <w:rPr>
                <w:sz w:val="20"/>
                <w:szCs w:val="20"/>
              </w:rPr>
              <w:t xml:space="preserve">и для участника закупки поставка товара, выполнение работы или оказание услуги, являющихся предметом договора, либо внесение денежных средств в качестве обеспечения заявки на участие в закупке, обеспечения исполнения договора является крупной сделкой, или </w:t>
            </w:r>
            <w:r>
              <w:rPr>
                <w:sz w:val="20"/>
                <w:szCs w:val="20"/>
              </w:rPr>
              <w:t>(в случае, если сделка согласно законодательству не является для участника крупной) – справку в произвольной форме.</w:t>
            </w:r>
          </w:p>
          <w:p w:rsidR="0074772D" w:rsidRDefault="00426A3D">
            <w:pPr>
              <w:widowControl w:val="0"/>
              <w:spacing w:after="0"/>
              <w:ind w:right="34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Таковыми документами являются:</w:t>
            </w:r>
          </w:p>
          <w:p w:rsidR="0074772D" w:rsidRDefault="00426A3D">
            <w:pPr>
              <w:widowControl w:val="0"/>
              <w:spacing w:after="0"/>
              <w:ind w:right="34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Д</w:t>
            </w:r>
            <w:r>
              <w:rPr>
                <w:i/>
                <w:sz w:val="18"/>
                <w:szCs w:val="18"/>
                <w:lang w:eastAsia="en-US"/>
              </w:rPr>
              <w:t>ля общества с ограниченной ответственностью – выписка из протокола, содержащего решение о совершении крупно</w:t>
            </w:r>
            <w:r>
              <w:rPr>
                <w:i/>
                <w:sz w:val="18"/>
                <w:szCs w:val="18"/>
                <w:lang w:eastAsia="en-US"/>
              </w:rPr>
              <w:t xml:space="preserve">й сделки, принятое и оформление в соответствии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</w:t>
            </w:r>
            <w:r>
              <w:rPr>
                <w:i/>
                <w:sz w:val="18"/>
                <w:szCs w:val="18"/>
                <w:lang w:eastAsia="en-US"/>
              </w:rPr>
              <w:t>заключать крупные сделки самостоятельно;</w:t>
            </w:r>
          </w:p>
          <w:p w:rsidR="0074772D" w:rsidRDefault="00426A3D">
            <w:pPr>
              <w:widowControl w:val="0"/>
              <w:shd w:val="clear" w:color="auto" w:fill="FFFFFF"/>
              <w:spacing w:after="0"/>
              <w:ind w:right="34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 Федерального закона от 26.12.1995 №208-ФЗ «Об акционерных обществах», </w:t>
            </w:r>
            <w:r>
              <w:rPr>
                <w:i/>
                <w:sz w:val="18"/>
                <w:szCs w:val="18"/>
              </w:rPr>
              <w:t>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:rsidR="0074772D" w:rsidRDefault="00426A3D">
            <w:pPr>
              <w:widowControl w:val="0"/>
              <w:shd w:val="clear" w:color="auto" w:fill="FFFFFF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Для унитарного предприятия – документ, подтверждающий решение собствен</w:t>
            </w:r>
            <w:r>
              <w:rPr>
                <w:i/>
                <w:sz w:val="18"/>
                <w:szCs w:val="18"/>
              </w:rPr>
              <w:t>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</w:p>
        </w:tc>
      </w:tr>
      <w:tr w:rsidR="00747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</w:trPr>
        <w:tc>
          <w:tcPr>
            <w:tcW w:w="264" w:type="pct"/>
          </w:tcPr>
          <w:p w:rsidR="0074772D" w:rsidRDefault="0074772D">
            <w:pPr>
              <w:widowControl w:val="0"/>
              <w:numPr>
                <w:ilvl w:val="0"/>
                <w:numId w:val="19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74772D" w:rsidRDefault="00426A3D">
            <w:pPr>
              <w:keepNext/>
              <w:spacing w:after="0"/>
              <w:ind w:firstLine="34"/>
              <w:jc w:val="left"/>
              <w:rPr>
                <w:rFonts w:eastAsia="Calibri"/>
                <w:bCs/>
                <w:sz w:val="20"/>
                <w:szCs w:val="22"/>
              </w:rPr>
            </w:pPr>
            <w:r>
              <w:rPr>
                <w:rFonts w:eastAsia="Calibri"/>
                <w:bCs/>
                <w:sz w:val="20"/>
                <w:szCs w:val="22"/>
              </w:rPr>
              <w:t>Предоставление справки о цепочке собственников участника закупки, включая бенефициаров (в том числе конечных).</w:t>
            </w:r>
          </w:p>
          <w:p w:rsidR="0074772D" w:rsidRDefault="00426A3D">
            <w:pPr>
              <w:keepNext/>
              <w:spacing w:after="0"/>
              <w:ind w:firstLine="34"/>
              <w:jc w:val="lef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2"/>
              </w:rPr>
              <w:t>Согласие на обработку персональных данных.</w:t>
            </w:r>
          </w:p>
        </w:tc>
        <w:tc>
          <w:tcPr>
            <w:tcW w:w="2809" w:type="pct"/>
          </w:tcPr>
          <w:p w:rsidR="0074772D" w:rsidRDefault="00426A3D">
            <w:pPr>
              <w:keepNext/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spacing w:after="0"/>
              <w:ind w:left="34" w:firstLine="0"/>
              <w:jc w:val="left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>Справка о цепочке собственников участника закупки, включая бенефициаров (в том числе конечных) (по уст</w:t>
            </w:r>
            <w:r>
              <w:rPr>
                <w:bCs/>
                <w:sz w:val="20"/>
                <w:szCs w:val="22"/>
              </w:rPr>
              <w:t>ановленной форме в соответствии с приложением).</w:t>
            </w:r>
          </w:p>
          <w:p w:rsidR="0074772D" w:rsidRDefault="00426A3D">
            <w:pPr>
              <w:keepNext/>
              <w:widowControl w:val="0"/>
              <w:numPr>
                <w:ilvl w:val="0"/>
                <w:numId w:val="20"/>
              </w:numPr>
              <w:tabs>
                <w:tab w:val="left" w:pos="328"/>
              </w:tabs>
              <w:spacing w:after="0"/>
              <w:ind w:left="34" w:firstLine="0"/>
              <w:jc w:val="left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>Согласие на обработку персональных данных (по установленной форме в соответствии с приложением).</w:t>
            </w:r>
          </w:p>
        </w:tc>
      </w:tr>
      <w:tr w:rsidR="00747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</w:trPr>
        <w:tc>
          <w:tcPr>
            <w:tcW w:w="264" w:type="pct"/>
          </w:tcPr>
          <w:p w:rsidR="0074772D" w:rsidRDefault="0074772D">
            <w:pPr>
              <w:widowControl w:val="0"/>
              <w:numPr>
                <w:ilvl w:val="0"/>
                <w:numId w:val="19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74772D" w:rsidRDefault="00426A3D">
            <w:pPr>
              <w:keepNext/>
              <w:spacing w:after="0"/>
              <w:ind w:firstLine="34"/>
              <w:jc w:val="lef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заявок.</w:t>
            </w:r>
          </w:p>
        </w:tc>
        <w:tc>
          <w:tcPr>
            <w:tcW w:w="2809" w:type="pct"/>
          </w:tcPr>
          <w:p w:rsidR="0074772D" w:rsidRDefault="00426A3D">
            <w:pPr>
              <w:keepNext/>
              <w:spacing w:after="0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заявок.</w:t>
            </w:r>
          </w:p>
          <w:p w:rsidR="0074772D" w:rsidRDefault="00426A3D">
            <w:pPr>
              <w:keepNext/>
              <w:spacing w:after="0"/>
              <w:jc w:val="lef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Понятие аффилированного лица использует</w:t>
            </w:r>
            <w:r>
              <w:rPr>
                <w:bCs/>
                <w:i/>
                <w:sz w:val="20"/>
                <w:szCs w:val="20"/>
              </w:rPr>
              <w:t>ся в соответствии со ст.4 Закона РСФСР от 22.03.1991 № 948-1 «О конкуренции и ограничении монополистической деятельности на товарных рынках».</w:t>
            </w:r>
          </w:p>
        </w:tc>
      </w:tr>
      <w:tr w:rsidR="00747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</w:trPr>
        <w:tc>
          <w:tcPr>
            <w:tcW w:w="264" w:type="pct"/>
          </w:tcPr>
          <w:p w:rsidR="0074772D" w:rsidRDefault="0074772D">
            <w:pPr>
              <w:widowControl w:val="0"/>
              <w:numPr>
                <w:ilvl w:val="0"/>
                <w:numId w:val="19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74772D" w:rsidRDefault="00426A3D">
            <w:pPr>
              <w:keepNext/>
              <w:spacing w:after="0"/>
              <w:ind w:firstLine="34"/>
              <w:jc w:val="lef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Предоставление сведений о наличии конфликта интересов и/или связей, носящих характер аффилированности с работниками Заказчика/Организатора закупки</w:t>
            </w:r>
          </w:p>
        </w:tc>
        <w:tc>
          <w:tcPr>
            <w:tcW w:w="2809" w:type="pct"/>
          </w:tcPr>
          <w:p w:rsidR="0074772D" w:rsidRDefault="00426A3D">
            <w:pPr>
              <w:keepNext/>
              <w:spacing w:after="0"/>
              <w:jc w:val="left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0"/>
              </w:rPr>
              <w:t>Справка о наличии конфликта интересов и/или связей, носящих характер аффилированности с работниками Заказчика</w:t>
            </w:r>
            <w:r>
              <w:rPr>
                <w:bCs/>
                <w:sz w:val="20"/>
                <w:szCs w:val="20"/>
              </w:rPr>
              <w:t xml:space="preserve">/Организатора закупки </w:t>
            </w:r>
            <w:r>
              <w:rPr>
                <w:bCs/>
                <w:sz w:val="20"/>
                <w:szCs w:val="22"/>
              </w:rPr>
              <w:t>(по установленной форме в соответствии с приложением).</w:t>
            </w:r>
          </w:p>
          <w:p w:rsidR="0074772D" w:rsidRDefault="00426A3D">
            <w:pPr>
              <w:keepNext/>
              <w:spacing w:after="0"/>
              <w:jc w:val="lef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Наличие конфликта интересов и/или связей, носящих характер аффилированности с работниками Заказчика/Организатора закупки, не является основанием для отклонения заявки участника. У</w:t>
            </w:r>
            <w:r>
              <w:rPr>
                <w:bCs/>
                <w:i/>
                <w:sz w:val="20"/>
                <w:szCs w:val="20"/>
              </w:rPr>
              <w:t>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</w:p>
        </w:tc>
      </w:tr>
      <w:tr w:rsidR="00747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</w:trPr>
        <w:tc>
          <w:tcPr>
            <w:tcW w:w="264" w:type="pct"/>
          </w:tcPr>
          <w:p w:rsidR="0074772D" w:rsidRDefault="0074772D">
            <w:pPr>
              <w:widowControl w:val="0"/>
              <w:numPr>
                <w:ilvl w:val="0"/>
                <w:numId w:val="19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74772D" w:rsidRDefault="00426A3D">
            <w:pPr>
              <w:keepNext/>
              <w:spacing w:after="0"/>
              <w:ind w:firstLine="34"/>
              <w:jc w:val="lef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2809" w:type="pct"/>
          </w:tcPr>
          <w:p w:rsidR="0074772D" w:rsidRDefault="00426A3D">
            <w:pPr>
              <w:keepNext/>
              <w:spacing w:after="0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Антикоррупционные обязательства </w:t>
            </w:r>
            <w:r>
              <w:rPr>
                <w:bCs/>
                <w:sz w:val="20"/>
                <w:szCs w:val="22"/>
              </w:rPr>
              <w:t>(по установленной форме в соответствии с пр</w:t>
            </w:r>
            <w:r>
              <w:rPr>
                <w:bCs/>
                <w:sz w:val="20"/>
                <w:szCs w:val="22"/>
              </w:rPr>
              <w:t>иложением).</w:t>
            </w:r>
          </w:p>
          <w:p w:rsidR="0074772D" w:rsidRDefault="00426A3D">
            <w:pPr>
              <w:keepNext/>
              <w:spacing w:after="0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Антикоррупционная политика ПАО «Россети Сибирь» размещена официальном сайте ПАО «Россети Сибирь» </w:t>
            </w:r>
            <w:hyperlink r:id="rId17" w:tooltip="https://www.rosseti-sib.ru/" w:history="1">
              <w:r>
                <w:rPr>
                  <w:rStyle w:val="affe"/>
                  <w:bCs/>
                  <w:sz w:val="20"/>
                  <w:szCs w:val="20"/>
                </w:rPr>
                <w:t>https://www.rosseti-sib.ru/</w:t>
              </w:r>
            </w:hyperlink>
            <w:r>
              <w:rPr>
                <w:bCs/>
                <w:sz w:val="20"/>
                <w:szCs w:val="20"/>
              </w:rPr>
              <w:t xml:space="preserve"> в разделе Закупки.</w:t>
            </w:r>
          </w:p>
        </w:tc>
      </w:tr>
      <w:tr w:rsidR="00747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61"/>
        </w:trPr>
        <w:tc>
          <w:tcPr>
            <w:tcW w:w="264" w:type="pct"/>
          </w:tcPr>
          <w:p w:rsidR="0074772D" w:rsidRDefault="0074772D">
            <w:pPr>
              <w:widowControl w:val="0"/>
              <w:numPr>
                <w:ilvl w:val="0"/>
                <w:numId w:val="19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процесса ликвидации, банкротства, внешнего управления</w:t>
            </w:r>
          </w:p>
        </w:tc>
        <w:tc>
          <w:tcPr>
            <w:tcW w:w="2809" w:type="pct"/>
          </w:tcPr>
          <w:p w:rsidR="0074772D" w:rsidRDefault="00426A3D">
            <w:pPr>
              <w:widowControl w:val="0"/>
              <w:spacing w:after="0"/>
              <w:ind w:righ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</w:t>
            </w:r>
            <w:r>
              <w:rPr>
                <w:sz w:val="20"/>
                <w:szCs w:val="20"/>
              </w:rPr>
              <w:t>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</w:t>
            </w:r>
            <w:r>
              <w:rPr>
                <w:sz w:val="20"/>
                <w:szCs w:val="20"/>
              </w:rPr>
              <w:t>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РФ.</w:t>
            </w:r>
          </w:p>
        </w:tc>
      </w:tr>
      <w:tr w:rsidR="00747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5"/>
        </w:trPr>
        <w:tc>
          <w:tcPr>
            <w:tcW w:w="264" w:type="pct"/>
          </w:tcPr>
          <w:p w:rsidR="0074772D" w:rsidRDefault="0074772D">
            <w:pPr>
              <w:widowControl w:val="0"/>
              <w:numPr>
                <w:ilvl w:val="0"/>
                <w:numId w:val="19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74772D" w:rsidRDefault="00426A3D">
            <w:pPr>
              <w:widowControl w:val="0"/>
              <w:spacing w:after="0"/>
              <w:ind w:right="34" w:firstLine="34"/>
              <w:jc w:val="left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</w:p>
        </w:tc>
        <w:tc>
          <w:tcPr>
            <w:tcW w:w="2809" w:type="pct"/>
          </w:tcPr>
          <w:p w:rsidR="0074772D" w:rsidRDefault="00426A3D"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>(</w:t>
            </w:r>
            <w:hyperlink r:id="rId18" w:tooltip="http://www.zakupki.gov.ru" w:history="1">
              <w:r>
                <w:rPr>
                  <w:rStyle w:val="affe"/>
                  <w:bCs/>
                  <w:sz w:val="20"/>
                  <w:szCs w:val="20"/>
                  <w:lang w:eastAsia="ar-SA"/>
                </w:rPr>
                <w:t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>).</w:t>
            </w:r>
          </w:p>
          <w:p w:rsidR="0074772D" w:rsidRDefault="00426A3D">
            <w:pPr>
              <w:keepNext/>
              <w:widowControl w:val="0"/>
              <w:tabs>
                <w:tab w:val="left" w:pos="326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>Дополнительно участником никакая информация не предоставляется.</w:t>
            </w:r>
          </w:p>
        </w:tc>
      </w:tr>
      <w:tr w:rsidR="00747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"/>
        </w:trPr>
        <w:tc>
          <w:tcPr>
            <w:tcW w:w="264" w:type="pct"/>
          </w:tcPr>
          <w:p w:rsidR="0074772D" w:rsidRDefault="0074772D">
            <w:pPr>
              <w:widowControl w:val="0"/>
              <w:numPr>
                <w:ilvl w:val="0"/>
                <w:numId w:val="19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74772D" w:rsidRDefault="00426A3D">
            <w:pPr>
              <w:widowControl w:val="0"/>
              <w:spacing w:after="0"/>
              <w:ind w:right="34" w:firstLine="34"/>
              <w:jc w:val="left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</w:p>
        </w:tc>
        <w:tc>
          <w:tcPr>
            <w:tcW w:w="2809" w:type="pct"/>
          </w:tcPr>
          <w:p w:rsidR="0074772D" w:rsidRDefault="00426A3D"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>Дополнительно участником никакая информация не предоставляется.</w:t>
            </w:r>
          </w:p>
        </w:tc>
      </w:tr>
      <w:tr w:rsidR="00747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"/>
        </w:trPr>
        <w:tc>
          <w:tcPr>
            <w:tcW w:w="264" w:type="pct"/>
          </w:tcPr>
          <w:p w:rsidR="0074772D" w:rsidRDefault="0074772D">
            <w:pPr>
              <w:widowControl w:val="0"/>
              <w:numPr>
                <w:ilvl w:val="0"/>
                <w:numId w:val="19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74772D" w:rsidRDefault="00426A3D">
            <w:pPr>
              <w:widowControl w:val="0"/>
              <w:spacing w:after="0"/>
              <w:ind w:right="34" w:firstLine="34"/>
              <w:jc w:val="left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</w:p>
        </w:tc>
        <w:tc>
          <w:tcPr>
            <w:tcW w:w="2809" w:type="pct"/>
          </w:tcPr>
          <w:p w:rsidR="0074772D" w:rsidRDefault="00426A3D">
            <w:pPr>
              <w:spacing w:after="0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Сведения отслеживаются Заказчиком самостоятельно по данн</w:t>
            </w:r>
            <w:r>
              <w:rPr>
                <w:bCs/>
                <w:sz w:val="20"/>
                <w:szCs w:val="20"/>
                <w:lang w:eastAsia="ar-SA"/>
              </w:rPr>
              <w:t>ым Реестра иностранных агентов, размещенного на официальном сайте Министерства юстиции РФ (</w:t>
            </w:r>
            <w:r>
              <w:rPr>
                <w:bCs/>
                <w:sz w:val="20"/>
                <w:szCs w:val="20"/>
                <w:highlight w:val="yellow"/>
                <w:lang w:eastAsia="ar-SA"/>
              </w:rPr>
              <w:t>https://minjust.gov.ru/ru/pages/reestr-inostryannykh-agentov/</w:t>
            </w:r>
            <w:r>
              <w:rPr>
                <w:bCs/>
                <w:sz w:val="20"/>
                <w:szCs w:val="20"/>
                <w:lang w:eastAsia="ar-SA"/>
              </w:rPr>
              <w:t>).</w:t>
            </w:r>
          </w:p>
          <w:p w:rsidR="0074772D" w:rsidRDefault="00426A3D">
            <w:pPr>
              <w:spacing w:after="0"/>
              <w:rPr>
                <w:sz w:val="20"/>
                <w:szCs w:val="20"/>
                <w:highlight w:val="yellow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Дополнительно участником никакая информация не предоставляется.</w:t>
            </w:r>
          </w:p>
        </w:tc>
      </w:tr>
      <w:tr w:rsidR="00747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"/>
        </w:trPr>
        <w:tc>
          <w:tcPr>
            <w:tcW w:w="264" w:type="pct"/>
          </w:tcPr>
          <w:p w:rsidR="0074772D" w:rsidRDefault="0074772D">
            <w:pPr>
              <w:widowControl w:val="0"/>
              <w:numPr>
                <w:ilvl w:val="0"/>
                <w:numId w:val="19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Обладать необходимым опытом выполне</w:t>
            </w:r>
            <w:r>
              <w:rPr>
                <w:bCs/>
                <w:sz w:val="20"/>
                <w:szCs w:val="20"/>
              </w:rPr>
              <w:t>ния аналогичных договоров.</w:t>
            </w:r>
          </w:p>
          <w:p w:rsidR="0074772D" w:rsidRDefault="00426A3D">
            <w:pPr>
              <w:widowControl w:val="0"/>
              <w:spacing w:after="0"/>
              <w:ind w:right="34"/>
              <w:jc w:val="left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Объем работ, услуг по аналогичным договорам должен составлять не менее 30% от начальной (максимальной) цены договора.</w:t>
            </w:r>
          </w:p>
        </w:tc>
        <w:tc>
          <w:tcPr>
            <w:tcW w:w="2809" w:type="pct"/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i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Справка о выполнении за последние 3 года до даты публикации извещения о закупке договоров, аналогичных по предм</w:t>
            </w:r>
            <w:r>
              <w:rPr>
                <w:rFonts w:eastAsia="Arial Unicode MS"/>
                <w:sz w:val="20"/>
                <w:szCs w:val="20"/>
              </w:rPr>
              <w:t xml:space="preserve">ету, видам, объему и суммам выполняемых работ/оказываемых услуг, с приложением копий договоров и копий актов выполненных работ/оказанных услуг, </w:t>
            </w:r>
            <w:r>
              <w:rPr>
                <w:sz w:val="20"/>
                <w:szCs w:val="20"/>
              </w:rPr>
              <w:t xml:space="preserve">выполненных в качестве генподрядчика, либо субподрядчика, </w:t>
            </w:r>
            <w:r>
              <w:rPr>
                <w:rFonts w:eastAsia="Arial Unicode MS"/>
                <w:sz w:val="20"/>
                <w:szCs w:val="20"/>
              </w:rPr>
              <w:t>с указанием контактной информации Заказчиков для возмо</w:t>
            </w:r>
            <w:r>
              <w:rPr>
                <w:rFonts w:eastAsia="Arial Unicode MS"/>
                <w:sz w:val="20"/>
                <w:szCs w:val="20"/>
              </w:rPr>
              <w:t>жной проверки сведений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</w:p>
        </w:tc>
      </w:tr>
      <w:tr w:rsidR="00747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4"/>
        </w:trPr>
        <w:tc>
          <w:tcPr>
            <w:tcW w:w="264" w:type="pct"/>
          </w:tcPr>
          <w:p w:rsidR="0074772D" w:rsidRDefault="0074772D">
            <w:pPr>
              <w:widowControl w:val="0"/>
              <w:numPr>
                <w:ilvl w:val="0"/>
                <w:numId w:val="19"/>
              </w:numPr>
              <w:spacing w:after="200"/>
              <w:ind w:left="113" w:right="34" w:firstLine="0"/>
              <w:jc w:val="left"/>
              <w:rPr>
                <w:bCs/>
                <w:sz w:val="20"/>
                <w:szCs w:val="22"/>
                <w:lang w:eastAsia="ar-SA"/>
              </w:rPr>
            </w:pPr>
          </w:p>
        </w:tc>
        <w:tc>
          <w:tcPr>
            <w:tcW w:w="1927" w:type="pct"/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соглашения о намерениях заключить договор между участником и каждым привлекаемым </w:t>
            </w:r>
            <w:r>
              <w:rPr>
                <w:rFonts w:eastAsia="Calibri"/>
                <w:sz w:val="20"/>
                <w:szCs w:val="20"/>
              </w:rPr>
              <w:t>субподрядчиком/соисполнителем/сопоставщиком (выполняющего 5% и более объема поставок, работ, услуг), с предоставлением сведений о перечне, объемах, стоимости и сроках выполнения возлагаемых на субподрядчика/соисполнителя/сопоставщика поставок, работ, услуг</w:t>
            </w:r>
          </w:p>
          <w:p w:rsidR="0074772D" w:rsidRDefault="0074772D">
            <w:pPr>
              <w:widowControl w:val="0"/>
              <w:spacing w:after="0"/>
              <w:ind w:right="34"/>
              <w:jc w:val="left"/>
              <w:rPr>
                <w:rFonts w:eastAsia="Calibri"/>
                <w:sz w:val="20"/>
                <w:szCs w:val="20"/>
              </w:rPr>
            </w:pPr>
          </w:p>
          <w:p w:rsidR="0074772D" w:rsidRDefault="00426A3D">
            <w:pPr>
              <w:widowControl w:val="0"/>
              <w:spacing w:after="0"/>
              <w:ind w:right="34"/>
              <w:jc w:val="lef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По договорам генерального подряда (ГП) участник должен выполнять не менее 30% работ/услуг c использованием только собственных кадровых и материально-технических ресурсов от общего объема строительно-монтажных работ и/или пуско-наладочных работ (без учета</w:t>
            </w:r>
            <w:r>
              <w:rPr>
                <w:rFonts w:eastAsia="Calibri"/>
                <w:sz w:val="20"/>
                <w:szCs w:val="20"/>
              </w:rPr>
              <w:t xml:space="preserve"> стоимости поставляемой продукции).</w:t>
            </w:r>
          </w:p>
        </w:tc>
        <w:tc>
          <w:tcPr>
            <w:tcW w:w="2809" w:type="pct"/>
          </w:tcPr>
          <w:p w:rsidR="0074772D" w:rsidRDefault="00426A3D">
            <w:pPr>
              <w:widowControl w:val="0"/>
              <w:tabs>
                <w:tab w:val="left" w:pos="993"/>
              </w:tabs>
              <w:spacing w:after="0"/>
              <w:ind w:right="34"/>
              <w:jc w:val="left"/>
              <w:outlineLvl w:val="2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0"/>
              </w:rPr>
              <w:t xml:space="preserve">1. Сведения о распределении объемов поставок, работ (услуг) между участником и субподрядчиками (соисполнителями/сопоставщиками) в объеме выполняемых поставок, работ, услуг </w:t>
            </w:r>
            <w:r>
              <w:rPr>
                <w:bCs/>
                <w:sz w:val="20"/>
                <w:szCs w:val="22"/>
              </w:rPr>
              <w:t>(по установленной форме в соответствии с приложе</w:t>
            </w:r>
            <w:r>
              <w:rPr>
                <w:bCs/>
                <w:sz w:val="20"/>
                <w:szCs w:val="22"/>
              </w:rPr>
              <w:t>нием).</w:t>
            </w:r>
          </w:p>
          <w:p w:rsidR="0074772D" w:rsidRDefault="00426A3D">
            <w:pPr>
              <w:widowControl w:val="0"/>
              <w:tabs>
                <w:tab w:val="left" w:pos="993"/>
              </w:tabs>
              <w:spacing w:after="0"/>
              <w:ind w:right="34"/>
              <w:jc w:val="left"/>
              <w:outlineLvl w:val="2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Предоставляется в обязательном порядке по закупкам ПИР и СМР, в том числе, если на субподряд привлекать организации не планируется. По остальным категориям закупок предоставляется только в случае привлечения субподрядчиков/соисполнителей/сопоставщик</w:t>
            </w:r>
            <w:r>
              <w:rPr>
                <w:b/>
                <w:bCs/>
                <w:sz w:val="20"/>
              </w:rPr>
              <w:t>ов.</w:t>
            </w:r>
          </w:p>
          <w:p w:rsidR="0074772D" w:rsidRDefault="00426A3D">
            <w:pPr>
              <w:widowControl w:val="0"/>
              <w:tabs>
                <w:tab w:val="left" w:pos="993"/>
              </w:tabs>
              <w:spacing w:after="0"/>
              <w:ind w:right="34"/>
              <w:jc w:val="lef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2. Соглашение о намерениях заключить договор между участником и каждым привлекаемым субподрядчиком (соисполнителем/сопоставщиком).</w:t>
            </w:r>
          </w:p>
        </w:tc>
      </w:tr>
      <w:tr w:rsidR="00747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3"/>
        </w:trPr>
        <w:tc>
          <w:tcPr>
            <w:tcW w:w="264" w:type="pct"/>
          </w:tcPr>
          <w:p w:rsidR="0074772D" w:rsidRDefault="0074772D">
            <w:pPr>
              <w:widowControl w:val="0"/>
              <w:numPr>
                <w:ilvl w:val="0"/>
                <w:numId w:val="19"/>
              </w:numPr>
              <w:spacing w:after="200"/>
              <w:ind w:left="113" w:right="34" w:firstLine="0"/>
              <w:jc w:val="left"/>
              <w:rPr>
                <w:bCs/>
                <w:sz w:val="20"/>
                <w:szCs w:val="22"/>
                <w:lang w:eastAsia="ar-SA"/>
              </w:rPr>
            </w:pPr>
          </w:p>
        </w:tc>
        <w:tc>
          <w:tcPr>
            <w:tcW w:w="1927" w:type="pct"/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услуг.</w:t>
            </w:r>
          </w:p>
          <w:p w:rsidR="0074772D" w:rsidRDefault="00426A3D">
            <w:pPr>
              <w:widowControl w:val="0"/>
              <w:spacing w:after="0"/>
              <w:ind w:right="34"/>
              <w:jc w:val="left"/>
              <w:rPr>
                <w:rFonts w:eastAsia="Calibri"/>
                <w:sz w:val="20"/>
                <w:szCs w:val="20"/>
              </w:rPr>
            </w:pPr>
            <w:r>
              <w:rPr>
                <w:b/>
                <w:sz w:val="20"/>
              </w:rPr>
              <w:t>Данное требование применяется только в случа</w:t>
            </w:r>
            <w:r>
              <w:rPr>
                <w:b/>
                <w:sz w:val="20"/>
              </w:rPr>
              <w:t>е подачи заявки коллективным участником</w:t>
            </w:r>
          </w:p>
        </w:tc>
        <w:tc>
          <w:tcPr>
            <w:tcW w:w="2809" w:type="pct"/>
          </w:tcPr>
          <w:p w:rsidR="0074772D" w:rsidRDefault="00426A3D">
            <w:pPr>
              <w:widowControl w:val="0"/>
              <w:tabs>
                <w:tab w:val="left" w:pos="316"/>
              </w:tabs>
              <w:spacing w:after="0"/>
              <w:ind w:right="34"/>
              <w:jc w:val="left"/>
              <w:outlineLvl w:val="2"/>
              <w:rPr>
                <w:bCs/>
                <w:sz w:val="20"/>
                <w:szCs w:val="22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1. Сведения о распределении объемов поставок, работ (услуг) между членами коллективного участника </w:t>
            </w:r>
            <w:r>
              <w:rPr>
                <w:bCs/>
                <w:sz w:val="20"/>
                <w:szCs w:val="22"/>
              </w:rPr>
              <w:t>(по установленной форме в соответствии с приложением).</w:t>
            </w:r>
          </w:p>
          <w:p w:rsidR="0074772D" w:rsidRDefault="00426A3D">
            <w:pPr>
              <w:widowControl w:val="0"/>
              <w:tabs>
                <w:tab w:val="left" w:pos="316"/>
              </w:tabs>
              <w:spacing w:after="0"/>
              <w:ind w:right="34"/>
              <w:jc w:val="left"/>
              <w:outlineLvl w:val="2"/>
              <w:rPr>
                <w:rFonts w:eastAsia="Arial Unicode MS"/>
                <w:sz w:val="20"/>
                <w:szCs w:val="20"/>
              </w:rPr>
            </w:pPr>
            <w:r>
              <w:rPr>
                <w:bCs/>
                <w:sz w:val="20"/>
                <w:szCs w:val="22"/>
              </w:rPr>
              <w:t>2</w:t>
            </w:r>
            <w:r>
              <w:rPr>
                <w:rFonts w:eastAsia="Arial Unicode MS"/>
                <w:sz w:val="20"/>
                <w:szCs w:val="20"/>
              </w:rPr>
              <w:t>. Соглашение между членами коллективного участника в соответст</w:t>
            </w:r>
            <w:r>
              <w:rPr>
                <w:rFonts w:eastAsia="Arial Unicode MS"/>
                <w:sz w:val="20"/>
                <w:szCs w:val="20"/>
              </w:rPr>
              <w:t>вии с требованиями настоящей документации.</w:t>
            </w:r>
          </w:p>
        </w:tc>
      </w:tr>
      <w:tr w:rsidR="00747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4"/>
        </w:trPr>
        <w:tc>
          <w:tcPr>
            <w:tcW w:w="264" w:type="pct"/>
          </w:tcPr>
          <w:p w:rsidR="0074772D" w:rsidRDefault="0074772D">
            <w:pPr>
              <w:widowControl w:val="0"/>
              <w:numPr>
                <w:ilvl w:val="0"/>
                <w:numId w:val="19"/>
              </w:numPr>
              <w:spacing w:after="200"/>
              <w:ind w:left="113" w:right="34" w:firstLine="0"/>
              <w:jc w:val="left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</w:p>
        </w:tc>
        <w:tc>
          <w:tcPr>
            <w:tcW w:w="1927" w:type="pct"/>
          </w:tcPr>
          <w:p w:rsidR="0074772D" w:rsidRDefault="00426A3D">
            <w:pPr>
              <w:widowControl w:val="0"/>
              <w:spacing w:after="0"/>
              <w:ind w:right="34"/>
              <w:jc w:val="lef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Предоставление информации и документов, позволяющих оценить заявку участника по критерию оценки «Соответствие финансового состояния участника», в соответствии с Методикой оценки финансовой устойчивости Участников.</w:t>
            </w:r>
          </w:p>
          <w:p w:rsidR="0074772D" w:rsidRDefault="00426A3D">
            <w:pPr>
              <w:widowControl w:val="0"/>
              <w:spacing w:after="0"/>
              <w:ind w:right="34"/>
              <w:jc w:val="lef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Порядок расчета по критерию и Методика оце</w:t>
            </w:r>
            <w:r>
              <w:rPr>
                <w:rFonts w:eastAsia="Calibri"/>
                <w:sz w:val="20"/>
                <w:szCs w:val="20"/>
              </w:rPr>
              <w:t>нки определены в Приложении № 1 к части II «ИНФОРМАЦИОННАЯ КАРТА ЗАКУПКИ».</w:t>
            </w:r>
          </w:p>
          <w:p w:rsidR="0074772D" w:rsidRDefault="00426A3D">
            <w:pPr>
              <w:spacing w:after="0"/>
              <w:ind w:right="34" w:firstLine="34"/>
              <w:jc w:val="left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Не предоставление участником в полном объеме сведений, позволяющих оценить заявку участника по критерию оценки «Соответствие финансового состояния участника», не является основанием</w:t>
            </w:r>
            <w:r>
              <w:rPr>
                <w:rFonts w:eastAsia="Calibri"/>
                <w:i/>
                <w:sz w:val="20"/>
                <w:szCs w:val="20"/>
              </w:rPr>
              <w:t xml:space="preserve"> для отклонения заявки участника, при этом такому участнику присваивается 0 баллов по данному критерию оценки.</w:t>
            </w:r>
          </w:p>
        </w:tc>
        <w:tc>
          <w:tcPr>
            <w:tcW w:w="2809" w:type="pct"/>
          </w:tcPr>
          <w:p w:rsidR="0074772D" w:rsidRDefault="00426A3D">
            <w:pPr>
              <w:widowControl w:val="0"/>
              <w:spacing w:after="0"/>
              <w:rPr>
                <w:rFonts w:eastAsia="Arial Unicode MS"/>
                <w:b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</w:rPr>
              <w:t>Копии</w:t>
            </w:r>
            <w:r>
              <w:rPr>
                <w:rFonts w:eastAsia="Arial Unicode MS"/>
                <w:color w:val="000000"/>
                <w:sz w:val="20"/>
              </w:rPr>
              <w:t xml:space="preserve"> годовой бухгалтерской отчетности за последний отчетный год, сформированной в соответствии с требованиями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>Федерального</w:t>
            </w:r>
            <w:r>
              <w:rPr>
                <w:rFonts w:eastAsia="Arial Unicode MS"/>
                <w:color w:val="000000"/>
                <w:sz w:val="20"/>
              </w:rPr>
              <w:t xml:space="preserve">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закона от 06.12.2011 № 402-ФЗ «О бухгалтерском учете», с подтверждением о сдаче такой отчетности в налоговый орган </w:t>
            </w:r>
            <w:r>
              <w:rPr>
                <w:bCs/>
                <w:sz w:val="20"/>
                <w:szCs w:val="20"/>
                <w:lang w:eastAsia="ar-SA"/>
              </w:rPr>
              <w:t>(копия отчетности с визуализацией электронных подписей компании и налогового органа на документе и извещение о вводе</w:t>
            </w:r>
            <w:r>
              <w:rPr>
                <w:rFonts w:eastAsia="Arial Unicode MS"/>
                <w:color w:val="000000"/>
                <w:sz w:val="20"/>
                <w:szCs w:val="20"/>
              </w:rPr>
              <w:t>, либо отметки налогового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 органа (в случае предоставления сведений в налоговый орган на бумажном носителе).</w:t>
            </w:r>
          </w:p>
          <w:p w:rsidR="0074772D" w:rsidRDefault="00426A3D">
            <w:pPr>
              <w:widowControl w:val="0"/>
              <w:spacing w:after="0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color w:val="000000"/>
                <w:sz w:val="20"/>
                <w:szCs w:val="20"/>
              </w:rPr>
              <w:t>Если участником закупки является индивидуальный предприниматель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то таким участником предоставляется заполненная форма </w:t>
            </w:r>
            <w:r>
              <w:rPr>
                <w:color w:val="000000"/>
                <w:sz w:val="20"/>
                <w:szCs w:val="20"/>
              </w:rPr>
              <w:t>бухгалтерского баланса и отчета о финансовых результат</w:t>
            </w:r>
            <w:r>
              <w:rPr>
                <w:color w:val="000000"/>
                <w:sz w:val="20"/>
                <w:szCs w:val="20"/>
              </w:rPr>
              <w:t>ах за последний отчетный год (без отметок налогового органа)</w:t>
            </w:r>
            <w:r>
              <w:rPr>
                <w:rFonts w:eastAsia="Arial Unicode MS"/>
                <w:color w:val="000000"/>
                <w:sz w:val="20"/>
                <w:szCs w:val="20"/>
              </w:rPr>
              <w:t>.</w:t>
            </w:r>
          </w:p>
          <w:p w:rsidR="0074772D" w:rsidRDefault="00426A3D">
            <w:pPr>
              <w:widowControl w:val="0"/>
              <w:spacing w:after="0"/>
              <w:rPr>
                <w:rFonts w:eastAsia="Arial Unicode MS"/>
                <w:b/>
                <w:color w:val="000000"/>
                <w:sz w:val="20"/>
              </w:rPr>
            </w:pPr>
            <w:r>
              <w:rPr>
                <w:rFonts w:eastAsia="Arial Unicode MS"/>
                <w:b/>
                <w:color w:val="000000"/>
                <w:sz w:val="20"/>
                <w:szCs w:val="20"/>
              </w:rPr>
              <w:t>Если участник закупки находится на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упрощенной 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>системе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налогообложения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>, дополнительно предоставляются</w:t>
            </w:r>
            <w:r>
              <w:rPr>
                <w:rFonts w:eastAsia="Arial Unicode MS"/>
                <w:b/>
                <w:color w:val="000000"/>
                <w:sz w:val="20"/>
              </w:rPr>
              <w:t>:</w:t>
            </w:r>
          </w:p>
          <w:p w:rsidR="0074772D" w:rsidRDefault="00426A3D">
            <w:pPr>
              <w:widowControl w:val="0"/>
              <w:spacing w:after="0"/>
              <w:rPr>
                <w:rFonts w:eastAsia="Arial Unicode MS"/>
                <w:color w:val="000000"/>
                <w:sz w:val="20"/>
              </w:rPr>
            </w:pPr>
            <w:r>
              <w:rPr>
                <w:rFonts w:eastAsia="Arial Unicode MS"/>
                <w:color w:val="000000"/>
                <w:sz w:val="20"/>
              </w:rPr>
              <w:t>- копии Налоговой декларации по налогу, уплачиваемому в связи с применением упрощенной систе</w:t>
            </w:r>
            <w:r>
              <w:rPr>
                <w:rFonts w:eastAsia="Arial Unicode MS"/>
                <w:color w:val="000000"/>
                <w:sz w:val="20"/>
              </w:rPr>
              <w:t>мы налогообложения за последний отчетный год, с подтверждением о сдаче такой отчетности в налоговый орган (копия налоговой декларации (расчета) с визуализацией электронных подписей компании и налогового органа на документе и извещение о вводе, либо отметки</w:t>
            </w:r>
            <w:r>
              <w:rPr>
                <w:rFonts w:eastAsia="Arial Unicode MS"/>
                <w:color w:val="000000"/>
                <w:sz w:val="20"/>
              </w:rPr>
              <w:t xml:space="preserve"> налогового органа (в случае предоставления сведений в налоговый орган на бумажном носителе);</w:t>
            </w:r>
          </w:p>
          <w:p w:rsidR="0074772D" w:rsidRDefault="00426A3D">
            <w:pPr>
              <w:widowControl w:val="0"/>
              <w:spacing w:after="0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- заявление о переходе на упрощенную систему налогообложения.</w:t>
            </w:r>
          </w:p>
        </w:tc>
      </w:tr>
    </w:tbl>
    <w:p w:rsidR="0074772D" w:rsidRDefault="0074772D">
      <w:pPr>
        <w:spacing w:after="0"/>
        <w:jc w:val="left"/>
      </w:pPr>
    </w:p>
    <w:p w:rsidR="0074772D" w:rsidRDefault="00426A3D">
      <w:pPr>
        <w:spacing w:after="0"/>
        <w:jc w:val="left"/>
      </w:pPr>
      <w:r>
        <w:br w:type="page" w:clear="all"/>
      </w:r>
    </w:p>
    <w:p w:rsidR="0074772D" w:rsidRDefault="00426A3D">
      <w:pPr>
        <w:pStyle w:val="11"/>
        <w:pageBreakBefore/>
        <w:numPr>
          <w:ilvl w:val="0"/>
          <w:numId w:val="6"/>
        </w:numPr>
        <w:spacing w:before="0" w:after="0"/>
        <w:ind w:left="0" w:firstLine="567"/>
        <w:rPr>
          <w:rStyle w:val="16"/>
          <w:b/>
          <w:bCs/>
          <w:sz w:val="24"/>
          <w:szCs w:val="24"/>
        </w:rPr>
      </w:pPr>
      <w:bookmarkStart w:id="116" w:name="_РАЗДЕЛ_I_4_ОБРАЗЦЫ_ФОРМ_И_ДОКУМЕНТО"/>
      <w:bookmarkStart w:id="117" w:name="_Ref119427310"/>
      <w:bookmarkStart w:id="118" w:name="_Ref166101288"/>
      <w:bookmarkStart w:id="119" w:name="_Ref166101291"/>
      <w:bookmarkStart w:id="120" w:name="_Ref166158276"/>
      <w:bookmarkStart w:id="121" w:name="_Ref166158279"/>
      <w:bookmarkStart w:id="122" w:name="_Ref166329210"/>
      <w:bookmarkStart w:id="123" w:name="_Ref166329212"/>
      <w:bookmarkStart w:id="124" w:name="_Ref166329217"/>
      <w:bookmarkStart w:id="125" w:name="_Toc83598002"/>
      <w:bookmarkEnd w:id="116"/>
      <w:r>
        <w:rPr>
          <w:rStyle w:val="16"/>
          <w:b/>
          <w:bCs/>
          <w:sz w:val="24"/>
          <w:szCs w:val="24"/>
        </w:rPr>
        <w:t>ОБРАЗЦЫ ФОРМ ДЛЯ ЗАПОЛНЕНИЯ УЧАСТНИКАМИ ЗАКУПКИ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74772D" w:rsidRDefault="0074772D"/>
    <w:p w:rsidR="0074772D" w:rsidRDefault="00426A3D">
      <w:pPr>
        <w:pStyle w:val="21"/>
        <w:rPr>
          <w:sz w:val="24"/>
          <w:szCs w:val="24"/>
        </w:rPr>
      </w:pPr>
      <w:bookmarkStart w:id="126" w:name="_Ref166329160"/>
      <w:bookmarkStart w:id="127" w:name="_Ref166329169"/>
      <w:bookmarkStart w:id="128" w:name="_Ref166487238"/>
      <w:bookmarkStart w:id="129" w:name="_Ref166487244"/>
      <w:bookmarkStart w:id="130" w:name="_Ref166487316"/>
      <w:bookmarkStart w:id="131" w:name="_Toc83598003"/>
      <w:r>
        <w:rPr>
          <w:sz w:val="24"/>
          <w:szCs w:val="24"/>
        </w:rPr>
        <w:t>ФОРМА 1. ОПИСЬ ДОКУМЕНТОВ</w:t>
      </w:r>
      <w:bookmarkEnd w:id="126"/>
      <w:bookmarkEnd w:id="127"/>
      <w:bookmarkEnd w:id="128"/>
      <w:bookmarkEnd w:id="129"/>
      <w:bookmarkEnd w:id="130"/>
      <w:bookmarkEnd w:id="131"/>
    </w:p>
    <w:p w:rsidR="0074772D" w:rsidRDefault="0074772D">
      <w:pPr>
        <w:spacing w:after="0"/>
        <w:ind w:firstLine="567"/>
        <w:jc w:val="center"/>
        <w:rPr>
          <w:b/>
          <w:bCs/>
        </w:rPr>
      </w:pPr>
    </w:p>
    <w:p w:rsidR="0074772D" w:rsidRDefault="00426A3D">
      <w:pPr>
        <w:spacing w:after="0"/>
        <w:ind w:firstLine="567"/>
        <w:jc w:val="center"/>
        <w:rPr>
          <w:b/>
          <w:bCs/>
        </w:rPr>
      </w:pPr>
      <w:r>
        <w:rPr>
          <w:b/>
          <w:bCs/>
        </w:rPr>
        <w:t>ОПИСЬ ДОКУМЕНТОВ,</w:t>
      </w:r>
    </w:p>
    <w:p w:rsidR="0074772D" w:rsidRDefault="00426A3D">
      <w:pPr>
        <w:spacing w:after="0"/>
        <w:ind w:firstLine="567"/>
        <w:jc w:val="center"/>
      </w:pPr>
      <w:r>
        <w:t>представляемых для участия в запросе предложений в электронной форме</w:t>
      </w:r>
    </w:p>
    <w:p w:rsidR="0074772D" w:rsidRDefault="00426A3D">
      <w:pPr>
        <w:spacing w:after="0"/>
        <w:ind w:firstLine="567"/>
        <w:jc w:val="center"/>
        <w:rPr>
          <w:i/>
          <w:iCs/>
        </w:rPr>
      </w:pPr>
      <w:r>
        <w:t xml:space="preserve">на право заключения договора на _________ </w:t>
      </w:r>
      <w:r>
        <w:rPr>
          <w:i/>
          <w:iCs/>
        </w:rPr>
        <w:t>(указать наименование предмета закупки)</w:t>
      </w:r>
    </w:p>
    <w:p w:rsidR="0074772D" w:rsidRDefault="0074772D">
      <w:pPr>
        <w:spacing w:after="0"/>
        <w:ind w:firstLine="567"/>
        <w:rPr>
          <w:b/>
          <w:bCs/>
        </w:rPr>
      </w:pPr>
    </w:p>
    <w:p w:rsidR="0074772D" w:rsidRDefault="00426A3D">
      <w:pPr>
        <w:spacing w:after="0"/>
      </w:pPr>
      <w:r>
        <w:t xml:space="preserve">Настоящим ____________________________________________ подтверждает, что для участия </w:t>
      </w:r>
    </w:p>
    <w:p w:rsidR="0074772D" w:rsidRDefault="00426A3D">
      <w:pPr>
        <w:spacing w:after="0"/>
        <w:ind w:firstLine="567"/>
        <w:rPr>
          <w:i/>
          <w:iCs/>
        </w:rPr>
      </w:pPr>
      <w:r>
        <w:rPr>
          <w:i/>
          <w:iCs/>
        </w:rPr>
        <w:t xml:space="preserve">                          (наименование участника закупки)</w:t>
      </w:r>
    </w:p>
    <w:p w:rsidR="0074772D" w:rsidRDefault="00426A3D">
      <w:pPr>
        <w:spacing w:after="0"/>
      </w:pPr>
      <w:r>
        <w:t xml:space="preserve"> в запросе предложений в электронной форме _______ </w:t>
      </w:r>
      <w:r>
        <w:rPr>
          <w:i/>
          <w:iCs/>
        </w:rPr>
        <w:t>(указать наименование предмета договора)</w:t>
      </w:r>
      <w:r>
        <w:t xml:space="preserve"> направляются нижеперечисленные документы:</w:t>
      </w:r>
    </w:p>
    <w:p w:rsidR="0074772D" w:rsidRDefault="0074772D">
      <w:pPr>
        <w:spacing w:after="0"/>
      </w:pPr>
    </w:p>
    <w:tbl>
      <w:tblPr>
        <w:tblW w:w="10024" w:type="dxa"/>
        <w:tblInd w:w="-106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6402"/>
        <w:gridCol w:w="1163"/>
        <w:gridCol w:w="1559"/>
      </w:tblGrid>
      <w:tr w:rsidR="0074772D">
        <w:trPr>
          <w:tblHeader/>
        </w:trPr>
        <w:tc>
          <w:tcPr>
            <w:tcW w:w="900" w:type="dxa"/>
            <w:shd w:val="clear" w:color="000000" w:fill="auto"/>
            <w:vAlign w:val="center"/>
          </w:tcPr>
          <w:p w:rsidR="0074772D" w:rsidRDefault="00426A3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№№ п\п</w:t>
            </w:r>
          </w:p>
        </w:tc>
        <w:tc>
          <w:tcPr>
            <w:tcW w:w="6402" w:type="dxa"/>
            <w:shd w:val="clear" w:color="000000" w:fill="auto"/>
            <w:vAlign w:val="center"/>
          </w:tcPr>
          <w:p w:rsidR="0074772D" w:rsidRDefault="00426A3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документов</w:t>
            </w:r>
          </w:p>
        </w:tc>
        <w:tc>
          <w:tcPr>
            <w:tcW w:w="1163" w:type="dxa"/>
            <w:shd w:val="clear" w:color="000000" w:fill="auto"/>
          </w:tcPr>
          <w:p w:rsidR="0074772D" w:rsidRDefault="00426A3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Страницы </w:t>
            </w:r>
            <w:r>
              <w:rPr>
                <w:b/>
                <w:bCs/>
              </w:rPr>
              <w:br/>
              <w:t>с __ по __</w:t>
            </w:r>
          </w:p>
        </w:tc>
        <w:tc>
          <w:tcPr>
            <w:tcW w:w="1559" w:type="dxa"/>
            <w:shd w:val="clear" w:color="000000" w:fill="auto"/>
            <w:vAlign w:val="center"/>
          </w:tcPr>
          <w:p w:rsidR="0074772D" w:rsidRDefault="00426A3D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Количество страниц</w:t>
            </w:r>
          </w:p>
        </w:tc>
      </w:tr>
      <w:tr w:rsidR="0074772D">
        <w:tc>
          <w:tcPr>
            <w:tcW w:w="900" w:type="dxa"/>
          </w:tcPr>
          <w:p w:rsidR="0074772D" w:rsidRDefault="0074772D">
            <w:pPr>
              <w:numPr>
                <w:ilvl w:val="0"/>
                <w:numId w:val="7"/>
              </w:numPr>
              <w:spacing w:after="0"/>
              <w:ind w:left="0" w:firstLine="0"/>
              <w:jc w:val="center"/>
            </w:pPr>
          </w:p>
        </w:tc>
        <w:tc>
          <w:tcPr>
            <w:tcW w:w="6402" w:type="dxa"/>
          </w:tcPr>
          <w:p w:rsidR="0074772D" w:rsidRDefault="0074772D">
            <w:pPr>
              <w:spacing w:after="0"/>
            </w:pPr>
          </w:p>
        </w:tc>
        <w:tc>
          <w:tcPr>
            <w:tcW w:w="1163" w:type="dxa"/>
          </w:tcPr>
          <w:p w:rsidR="0074772D" w:rsidRDefault="0074772D">
            <w:pPr>
              <w:spacing w:after="0"/>
            </w:pPr>
          </w:p>
        </w:tc>
        <w:tc>
          <w:tcPr>
            <w:tcW w:w="1559" w:type="dxa"/>
          </w:tcPr>
          <w:p w:rsidR="0074772D" w:rsidRDefault="0074772D">
            <w:pPr>
              <w:spacing w:after="0"/>
              <w:ind w:firstLine="567"/>
            </w:pPr>
          </w:p>
        </w:tc>
      </w:tr>
      <w:tr w:rsidR="0074772D">
        <w:tc>
          <w:tcPr>
            <w:tcW w:w="900" w:type="dxa"/>
          </w:tcPr>
          <w:p w:rsidR="0074772D" w:rsidRDefault="0074772D">
            <w:pPr>
              <w:numPr>
                <w:ilvl w:val="1"/>
                <w:numId w:val="7"/>
              </w:numPr>
              <w:spacing w:after="0"/>
              <w:ind w:left="0" w:firstLine="0"/>
              <w:jc w:val="center"/>
            </w:pPr>
          </w:p>
        </w:tc>
        <w:tc>
          <w:tcPr>
            <w:tcW w:w="6402" w:type="dxa"/>
          </w:tcPr>
          <w:p w:rsidR="0074772D" w:rsidRDefault="0074772D">
            <w:pPr>
              <w:spacing w:after="0"/>
            </w:pPr>
          </w:p>
        </w:tc>
        <w:tc>
          <w:tcPr>
            <w:tcW w:w="1163" w:type="dxa"/>
          </w:tcPr>
          <w:p w:rsidR="0074772D" w:rsidRDefault="0074772D">
            <w:pPr>
              <w:spacing w:after="0"/>
            </w:pPr>
          </w:p>
        </w:tc>
        <w:tc>
          <w:tcPr>
            <w:tcW w:w="1559" w:type="dxa"/>
          </w:tcPr>
          <w:p w:rsidR="0074772D" w:rsidRDefault="0074772D">
            <w:pPr>
              <w:spacing w:after="0"/>
              <w:ind w:firstLine="567"/>
            </w:pPr>
          </w:p>
        </w:tc>
      </w:tr>
      <w:tr w:rsidR="0074772D">
        <w:tc>
          <w:tcPr>
            <w:tcW w:w="900" w:type="dxa"/>
          </w:tcPr>
          <w:p w:rsidR="0074772D" w:rsidRDefault="0074772D">
            <w:pPr>
              <w:numPr>
                <w:ilvl w:val="1"/>
                <w:numId w:val="7"/>
              </w:numPr>
              <w:spacing w:after="0"/>
              <w:ind w:left="0" w:firstLine="0"/>
              <w:jc w:val="center"/>
            </w:pPr>
          </w:p>
        </w:tc>
        <w:tc>
          <w:tcPr>
            <w:tcW w:w="6402" w:type="dxa"/>
          </w:tcPr>
          <w:p w:rsidR="0074772D" w:rsidRDefault="0074772D">
            <w:pPr>
              <w:spacing w:after="0"/>
            </w:pPr>
          </w:p>
        </w:tc>
        <w:tc>
          <w:tcPr>
            <w:tcW w:w="1163" w:type="dxa"/>
          </w:tcPr>
          <w:p w:rsidR="0074772D" w:rsidRDefault="0074772D">
            <w:pPr>
              <w:spacing w:after="0"/>
            </w:pPr>
          </w:p>
        </w:tc>
        <w:tc>
          <w:tcPr>
            <w:tcW w:w="1559" w:type="dxa"/>
          </w:tcPr>
          <w:p w:rsidR="0074772D" w:rsidRDefault="0074772D">
            <w:pPr>
              <w:spacing w:after="0"/>
              <w:ind w:firstLine="567"/>
            </w:pPr>
          </w:p>
        </w:tc>
      </w:tr>
      <w:tr w:rsidR="0074772D">
        <w:trPr>
          <w:trHeight w:val="389"/>
        </w:trPr>
        <w:tc>
          <w:tcPr>
            <w:tcW w:w="900" w:type="dxa"/>
          </w:tcPr>
          <w:p w:rsidR="0074772D" w:rsidRDefault="0074772D">
            <w:pPr>
              <w:numPr>
                <w:ilvl w:val="0"/>
                <w:numId w:val="7"/>
              </w:numPr>
              <w:spacing w:after="0"/>
              <w:ind w:left="0" w:firstLine="0"/>
              <w:jc w:val="center"/>
            </w:pPr>
          </w:p>
        </w:tc>
        <w:tc>
          <w:tcPr>
            <w:tcW w:w="6402" w:type="dxa"/>
          </w:tcPr>
          <w:p w:rsidR="0074772D" w:rsidRDefault="0074772D">
            <w:pPr>
              <w:spacing w:after="0"/>
            </w:pPr>
          </w:p>
        </w:tc>
        <w:tc>
          <w:tcPr>
            <w:tcW w:w="1163" w:type="dxa"/>
          </w:tcPr>
          <w:p w:rsidR="0074772D" w:rsidRDefault="0074772D">
            <w:pPr>
              <w:spacing w:after="0"/>
            </w:pPr>
          </w:p>
        </w:tc>
        <w:tc>
          <w:tcPr>
            <w:tcW w:w="1559" w:type="dxa"/>
          </w:tcPr>
          <w:p w:rsidR="0074772D" w:rsidRDefault="0074772D">
            <w:pPr>
              <w:spacing w:after="0"/>
              <w:ind w:firstLine="567"/>
            </w:pPr>
          </w:p>
        </w:tc>
      </w:tr>
      <w:tr w:rsidR="0074772D">
        <w:tc>
          <w:tcPr>
            <w:tcW w:w="900" w:type="dxa"/>
          </w:tcPr>
          <w:p w:rsidR="0074772D" w:rsidRDefault="0074772D">
            <w:pPr>
              <w:numPr>
                <w:ilvl w:val="0"/>
                <w:numId w:val="7"/>
              </w:numPr>
              <w:spacing w:after="0"/>
              <w:ind w:left="0" w:firstLine="0"/>
              <w:jc w:val="center"/>
            </w:pPr>
          </w:p>
        </w:tc>
        <w:tc>
          <w:tcPr>
            <w:tcW w:w="6402" w:type="dxa"/>
          </w:tcPr>
          <w:p w:rsidR="0074772D" w:rsidRDefault="0074772D">
            <w:pPr>
              <w:spacing w:after="0"/>
            </w:pPr>
          </w:p>
        </w:tc>
        <w:tc>
          <w:tcPr>
            <w:tcW w:w="1163" w:type="dxa"/>
          </w:tcPr>
          <w:p w:rsidR="0074772D" w:rsidRDefault="0074772D">
            <w:pPr>
              <w:spacing w:after="0"/>
            </w:pPr>
          </w:p>
        </w:tc>
        <w:tc>
          <w:tcPr>
            <w:tcW w:w="1559" w:type="dxa"/>
          </w:tcPr>
          <w:p w:rsidR="0074772D" w:rsidRDefault="0074772D">
            <w:pPr>
              <w:spacing w:after="0"/>
              <w:ind w:firstLine="567"/>
            </w:pPr>
          </w:p>
        </w:tc>
      </w:tr>
      <w:tr w:rsidR="0074772D">
        <w:tc>
          <w:tcPr>
            <w:tcW w:w="900" w:type="dxa"/>
          </w:tcPr>
          <w:p w:rsidR="0074772D" w:rsidRDefault="0074772D">
            <w:pPr>
              <w:numPr>
                <w:ilvl w:val="0"/>
                <w:numId w:val="7"/>
              </w:numPr>
              <w:spacing w:after="0"/>
              <w:ind w:left="0" w:firstLine="0"/>
              <w:jc w:val="center"/>
            </w:pPr>
          </w:p>
        </w:tc>
        <w:tc>
          <w:tcPr>
            <w:tcW w:w="6402" w:type="dxa"/>
          </w:tcPr>
          <w:p w:rsidR="0074772D" w:rsidRDefault="0074772D">
            <w:pPr>
              <w:spacing w:after="0"/>
            </w:pPr>
          </w:p>
        </w:tc>
        <w:tc>
          <w:tcPr>
            <w:tcW w:w="1163" w:type="dxa"/>
          </w:tcPr>
          <w:p w:rsidR="0074772D" w:rsidRDefault="0074772D">
            <w:pPr>
              <w:spacing w:after="0"/>
            </w:pPr>
          </w:p>
        </w:tc>
        <w:tc>
          <w:tcPr>
            <w:tcW w:w="1559" w:type="dxa"/>
          </w:tcPr>
          <w:p w:rsidR="0074772D" w:rsidRDefault="0074772D">
            <w:pPr>
              <w:spacing w:after="0"/>
              <w:ind w:firstLine="567"/>
            </w:pPr>
          </w:p>
        </w:tc>
      </w:tr>
      <w:tr w:rsidR="0074772D">
        <w:tc>
          <w:tcPr>
            <w:tcW w:w="900" w:type="dxa"/>
          </w:tcPr>
          <w:p w:rsidR="0074772D" w:rsidRDefault="0074772D">
            <w:pPr>
              <w:numPr>
                <w:ilvl w:val="0"/>
                <w:numId w:val="7"/>
              </w:numPr>
              <w:spacing w:after="0"/>
              <w:ind w:left="0" w:firstLine="0"/>
              <w:jc w:val="center"/>
            </w:pPr>
          </w:p>
        </w:tc>
        <w:tc>
          <w:tcPr>
            <w:tcW w:w="6402" w:type="dxa"/>
          </w:tcPr>
          <w:p w:rsidR="0074772D" w:rsidRDefault="0074772D">
            <w:pPr>
              <w:spacing w:after="0"/>
            </w:pPr>
          </w:p>
        </w:tc>
        <w:tc>
          <w:tcPr>
            <w:tcW w:w="1163" w:type="dxa"/>
          </w:tcPr>
          <w:p w:rsidR="0074772D" w:rsidRDefault="0074772D">
            <w:pPr>
              <w:spacing w:after="0"/>
            </w:pPr>
          </w:p>
        </w:tc>
        <w:tc>
          <w:tcPr>
            <w:tcW w:w="1559" w:type="dxa"/>
          </w:tcPr>
          <w:p w:rsidR="0074772D" w:rsidRDefault="0074772D">
            <w:pPr>
              <w:spacing w:after="0"/>
              <w:ind w:firstLine="567"/>
            </w:pPr>
          </w:p>
        </w:tc>
      </w:tr>
      <w:tr w:rsidR="0074772D">
        <w:tc>
          <w:tcPr>
            <w:tcW w:w="900" w:type="dxa"/>
          </w:tcPr>
          <w:p w:rsidR="0074772D" w:rsidRDefault="0074772D">
            <w:pPr>
              <w:numPr>
                <w:ilvl w:val="0"/>
                <w:numId w:val="7"/>
              </w:numPr>
              <w:spacing w:after="0"/>
              <w:ind w:left="0" w:firstLine="0"/>
              <w:jc w:val="center"/>
            </w:pPr>
          </w:p>
        </w:tc>
        <w:tc>
          <w:tcPr>
            <w:tcW w:w="6402" w:type="dxa"/>
          </w:tcPr>
          <w:p w:rsidR="0074772D" w:rsidRDefault="0074772D">
            <w:pPr>
              <w:spacing w:after="0"/>
            </w:pPr>
          </w:p>
        </w:tc>
        <w:tc>
          <w:tcPr>
            <w:tcW w:w="1163" w:type="dxa"/>
          </w:tcPr>
          <w:p w:rsidR="0074772D" w:rsidRDefault="0074772D">
            <w:pPr>
              <w:spacing w:after="0"/>
            </w:pPr>
          </w:p>
        </w:tc>
        <w:tc>
          <w:tcPr>
            <w:tcW w:w="1559" w:type="dxa"/>
          </w:tcPr>
          <w:p w:rsidR="0074772D" w:rsidRDefault="0074772D">
            <w:pPr>
              <w:spacing w:after="0"/>
              <w:ind w:firstLine="567"/>
            </w:pPr>
          </w:p>
        </w:tc>
      </w:tr>
      <w:tr w:rsidR="0074772D">
        <w:tc>
          <w:tcPr>
            <w:tcW w:w="900" w:type="dxa"/>
          </w:tcPr>
          <w:p w:rsidR="0074772D" w:rsidRDefault="0074772D">
            <w:pPr>
              <w:numPr>
                <w:ilvl w:val="0"/>
                <w:numId w:val="7"/>
              </w:numPr>
              <w:spacing w:after="0"/>
              <w:ind w:left="0" w:firstLine="0"/>
              <w:jc w:val="center"/>
            </w:pPr>
          </w:p>
        </w:tc>
        <w:tc>
          <w:tcPr>
            <w:tcW w:w="6402" w:type="dxa"/>
          </w:tcPr>
          <w:p w:rsidR="0074772D" w:rsidRDefault="0074772D">
            <w:pPr>
              <w:spacing w:after="0"/>
            </w:pPr>
          </w:p>
        </w:tc>
        <w:tc>
          <w:tcPr>
            <w:tcW w:w="1163" w:type="dxa"/>
          </w:tcPr>
          <w:p w:rsidR="0074772D" w:rsidRDefault="0074772D">
            <w:pPr>
              <w:spacing w:after="0"/>
            </w:pPr>
          </w:p>
        </w:tc>
        <w:tc>
          <w:tcPr>
            <w:tcW w:w="1559" w:type="dxa"/>
          </w:tcPr>
          <w:p w:rsidR="0074772D" w:rsidRDefault="0074772D">
            <w:pPr>
              <w:spacing w:after="0"/>
              <w:ind w:firstLine="567"/>
            </w:pPr>
          </w:p>
        </w:tc>
      </w:tr>
      <w:tr w:rsidR="0074772D">
        <w:tc>
          <w:tcPr>
            <w:tcW w:w="900" w:type="dxa"/>
          </w:tcPr>
          <w:p w:rsidR="0074772D" w:rsidRDefault="0074772D">
            <w:pPr>
              <w:numPr>
                <w:ilvl w:val="0"/>
                <w:numId w:val="7"/>
              </w:numPr>
              <w:spacing w:after="0"/>
              <w:ind w:left="0" w:firstLine="0"/>
              <w:jc w:val="center"/>
            </w:pPr>
          </w:p>
        </w:tc>
        <w:tc>
          <w:tcPr>
            <w:tcW w:w="6402" w:type="dxa"/>
          </w:tcPr>
          <w:p w:rsidR="0074772D" w:rsidRDefault="0074772D">
            <w:pPr>
              <w:spacing w:after="0"/>
            </w:pPr>
          </w:p>
        </w:tc>
        <w:tc>
          <w:tcPr>
            <w:tcW w:w="1163" w:type="dxa"/>
          </w:tcPr>
          <w:p w:rsidR="0074772D" w:rsidRDefault="0074772D">
            <w:pPr>
              <w:spacing w:after="0"/>
            </w:pPr>
          </w:p>
        </w:tc>
        <w:tc>
          <w:tcPr>
            <w:tcW w:w="1559" w:type="dxa"/>
          </w:tcPr>
          <w:p w:rsidR="0074772D" w:rsidRDefault="0074772D">
            <w:pPr>
              <w:spacing w:after="0"/>
              <w:ind w:firstLine="567"/>
            </w:pPr>
          </w:p>
        </w:tc>
      </w:tr>
      <w:tr w:rsidR="0074772D">
        <w:tc>
          <w:tcPr>
            <w:tcW w:w="900" w:type="dxa"/>
          </w:tcPr>
          <w:p w:rsidR="0074772D" w:rsidRDefault="0074772D">
            <w:pPr>
              <w:numPr>
                <w:ilvl w:val="0"/>
                <w:numId w:val="7"/>
              </w:numPr>
              <w:spacing w:after="0"/>
              <w:ind w:left="0" w:firstLine="0"/>
              <w:jc w:val="center"/>
            </w:pPr>
          </w:p>
        </w:tc>
        <w:tc>
          <w:tcPr>
            <w:tcW w:w="6402" w:type="dxa"/>
          </w:tcPr>
          <w:p w:rsidR="0074772D" w:rsidRDefault="0074772D">
            <w:pPr>
              <w:spacing w:after="0"/>
            </w:pPr>
          </w:p>
        </w:tc>
        <w:tc>
          <w:tcPr>
            <w:tcW w:w="1163" w:type="dxa"/>
          </w:tcPr>
          <w:p w:rsidR="0074772D" w:rsidRDefault="0074772D">
            <w:pPr>
              <w:spacing w:after="0"/>
            </w:pPr>
          </w:p>
        </w:tc>
        <w:tc>
          <w:tcPr>
            <w:tcW w:w="1559" w:type="dxa"/>
          </w:tcPr>
          <w:p w:rsidR="0074772D" w:rsidRDefault="0074772D">
            <w:pPr>
              <w:spacing w:after="0"/>
              <w:ind w:firstLine="567"/>
            </w:pPr>
          </w:p>
        </w:tc>
      </w:tr>
      <w:tr w:rsidR="0074772D">
        <w:tc>
          <w:tcPr>
            <w:tcW w:w="900" w:type="dxa"/>
          </w:tcPr>
          <w:p w:rsidR="0074772D" w:rsidRDefault="0074772D">
            <w:pPr>
              <w:numPr>
                <w:ilvl w:val="0"/>
                <w:numId w:val="7"/>
              </w:numPr>
              <w:spacing w:after="0"/>
              <w:ind w:left="0" w:firstLine="0"/>
              <w:jc w:val="center"/>
            </w:pPr>
          </w:p>
        </w:tc>
        <w:tc>
          <w:tcPr>
            <w:tcW w:w="6402" w:type="dxa"/>
          </w:tcPr>
          <w:p w:rsidR="0074772D" w:rsidRDefault="0074772D">
            <w:pPr>
              <w:spacing w:after="0"/>
            </w:pPr>
          </w:p>
        </w:tc>
        <w:tc>
          <w:tcPr>
            <w:tcW w:w="1163" w:type="dxa"/>
          </w:tcPr>
          <w:p w:rsidR="0074772D" w:rsidRDefault="0074772D">
            <w:pPr>
              <w:spacing w:after="0"/>
            </w:pPr>
          </w:p>
        </w:tc>
        <w:tc>
          <w:tcPr>
            <w:tcW w:w="1559" w:type="dxa"/>
          </w:tcPr>
          <w:p w:rsidR="0074772D" w:rsidRDefault="0074772D">
            <w:pPr>
              <w:spacing w:after="0"/>
              <w:ind w:firstLine="567"/>
            </w:pPr>
          </w:p>
        </w:tc>
      </w:tr>
      <w:tr w:rsidR="0074772D">
        <w:tc>
          <w:tcPr>
            <w:tcW w:w="900" w:type="dxa"/>
          </w:tcPr>
          <w:p w:rsidR="0074772D" w:rsidRDefault="0074772D">
            <w:pPr>
              <w:numPr>
                <w:ilvl w:val="0"/>
                <w:numId w:val="7"/>
              </w:numPr>
              <w:spacing w:after="0"/>
              <w:ind w:left="0" w:firstLine="0"/>
              <w:jc w:val="center"/>
            </w:pPr>
          </w:p>
        </w:tc>
        <w:tc>
          <w:tcPr>
            <w:tcW w:w="6402" w:type="dxa"/>
          </w:tcPr>
          <w:p w:rsidR="0074772D" w:rsidRDefault="0074772D">
            <w:pPr>
              <w:spacing w:after="0"/>
            </w:pPr>
          </w:p>
        </w:tc>
        <w:tc>
          <w:tcPr>
            <w:tcW w:w="1163" w:type="dxa"/>
          </w:tcPr>
          <w:p w:rsidR="0074772D" w:rsidRDefault="0074772D">
            <w:pPr>
              <w:spacing w:after="0"/>
            </w:pPr>
          </w:p>
        </w:tc>
        <w:tc>
          <w:tcPr>
            <w:tcW w:w="1559" w:type="dxa"/>
          </w:tcPr>
          <w:p w:rsidR="0074772D" w:rsidRDefault="0074772D">
            <w:pPr>
              <w:spacing w:after="0"/>
              <w:ind w:firstLine="567"/>
            </w:pPr>
          </w:p>
        </w:tc>
      </w:tr>
    </w:tbl>
    <w:p w:rsidR="0074772D" w:rsidRDefault="0074772D">
      <w:pPr>
        <w:spacing w:after="0"/>
        <w:ind w:firstLine="567"/>
        <w:rPr>
          <w:vertAlign w:val="superscript"/>
        </w:rPr>
      </w:pPr>
    </w:p>
    <w:p w:rsidR="0074772D" w:rsidRDefault="0074772D">
      <w:pPr>
        <w:spacing w:after="0"/>
        <w:ind w:firstLine="567"/>
        <w:rPr>
          <w:vertAlign w:val="superscript"/>
        </w:rPr>
      </w:pPr>
    </w:p>
    <w:p w:rsidR="0074772D" w:rsidRDefault="0074772D">
      <w:pPr>
        <w:spacing w:after="0"/>
        <w:ind w:firstLine="567"/>
        <w:rPr>
          <w:vertAlign w:val="superscript"/>
        </w:rPr>
      </w:pPr>
    </w:p>
    <w:p w:rsidR="0074772D" w:rsidRDefault="0074772D">
      <w:pPr>
        <w:spacing w:after="0"/>
        <w:ind w:firstLine="567"/>
        <w:rPr>
          <w:vertAlign w:val="superscript"/>
        </w:rPr>
      </w:pPr>
    </w:p>
    <w:p w:rsidR="0074772D" w:rsidRDefault="0074772D">
      <w:pPr>
        <w:spacing w:after="0"/>
        <w:ind w:firstLine="567"/>
        <w:rPr>
          <w:vertAlign w:val="superscript"/>
        </w:rPr>
      </w:pPr>
    </w:p>
    <w:p w:rsidR="0074772D" w:rsidRDefault="00426A3D">
      <w:pPr>
        <w:spacing w:after="0"/>
        <w:ind w:firstLine="567"/>
        <w:rPr>
          <w:vertAlign w:val="superscript"/>
        </w:rPr>
      </w:pPr>
      <w:r>
        <w:rPr>
          <w:vertAlign w:val="superscript"/>
        </w:rPr>
        <w:br w:type="page" w:clear="all"/>
      </w:r>
    </w:p>
    <w:p w:rsidR="0074772D" w:rsidRDefault="00426A3D">
      <w:pPr>
        <w:pStyle w:val="21"/>
        <w:tabs>
          <w:tab w:val="clear" w:pos="576"/>
          <w:tab w:val="num" w:pos="0"/>
        </w:tabs>
        <w:ind w:left="0" w:firstLine="0"/>
        <w:rPr>
          <w:sz w:val="24"/>
          <w:szCs w:val="24"/>
        </w:rPr>
      </w:pPr>
      <w:bookmarkStart w:id="132" w:name="_Ref166329536"/>
      <w:bookmarkStart w:id="133" w:name="_Toc83598004"/>
      <w:r>
        <w:rPr>
          <w:sz w:val="24"/>
          <w:szCs w:val="24"/>
        </w:rPr>
        <w:t>ФОРМА 2. ПИСЬМО О ПОДАЧЕ ОФЕРТЫ</w:t>
      </w:r>
      <w:bookmarkEnd w:id="132"/>
      <w:bookmarkEnd w:id="133"/>
    </w:p>
    <w:p w:rsidR="0074772D" w:rsidRDefault="0074772D">
      <w:pPr>
        <w:tabs>
          <w:tab w:val="left" w:pos="1080"/>
        </w:tabs>
        <w:ind w:firstLine="540"/>
        <w:jc w:val="center"/>
        <w:rPr>
          <w:b/>
        </w:rPr>
      </w:pPr>
    </w:p>
    <w:p w:rsidR="0074772D" w:rsidRDefault="00426A3D">
      <w:pPr>
        <w:tabs>
          <w:tab w:val="left" w:pos="1080"/>
        </w:tabs>
        <w:ind w:firstLine="540"/>
        <w:jc w:val="center"/>
        <w:rPr>
          <w:b/>
        </w:rPr>
      </w:pPr>
      <w:r>
        <w:rPr>
          <w:b/>
        </w:rPr>
        <w:t>Фирменный бланк Участника закупки</w:t>
      </w:r>
    </w:p>
    <w:p w:rsidR="0074772D" w:rsidRDefault="0074772D">
      <w:pPr>
        <w:tabs>
          <w:tab w:val="left" w:pos="1080"/>
        </w:tabs>
        <w:ind w:firstLine="54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6"/>
        <w:gridCol w:w="5689"/>
      </w:tblGrid>
      <w:tr w:rsidR="0074772D">
        <w:tc>
          <w:tcPr>
            <w:tcW w:w="2210" w:type="pct"/>
          </w:tcPr>
          <w:p w:rsidR="0074772D" w:rsidRDefault="00426A3D">
            <w:pPr>
              <w:widowControl w:val="0"/>
              <w:tabs>
                <w:tab w:val="left" w:pos="7938"/>
              </w:tabs>
              <w:jc w:val="center"/>
              <w:rPr>
                <w:b/>
              </w:rPr>
            </w:pPr>
            <w:r>
              <w:rPr>
                <w:b/>
              </w:rPr>
              <w:t>Фирменный бланк Участника закупки</w:t>
            </w:r>
          </w:p>
          <w:p w:rsidR="0074772D" w:rsidRDefault="00426A3D">
            <w:pPr>
              <w:widowControl w:val="0"/>
              <w:tabs>
                <w:tab w:val="left" w:pos="7938"/>
              </w:tabs>
              <w:jc w:val="center"/>
              <w:rPr>
                <w:b/>
              </w:rPr>
            </w:pPr>
            <w:r>
              <w:t>«_____»__________года №______</w:t>
            </w:r>
          </w:p>
        </w:tc>
        <w:tc>
          <w:tcPr>
            <w:tcW w:w="2790" w:type="pct"/>
          </w:tcPr>
          <w:p w:rsidR="0074772D" w:rsidRDefault="00426A3D">
            <w:pPr>
              <w:widowControl w:val="0"/>
              <w:ind w:left="74"/>
              <w:jc w:val="center"/>
              <w:rPr>
                <w:b/>
              </w:rPr>
            </w:pPr>
            <w:r>
              <w:rPr>
                <w:b/>
                <w:bCs/>
                <w:sz w:val="23"/>
                <w:szCs w:val="23"/>
              </w:rPr>
              <w:t>Председателю закупочной комиссии</w:t>
            </w:r>
          </w:p>
        </w:tc>
      </w:tr>
    </w:tbl>
    <w:p w:rsidR="0074772D" w:rsidRDefault="0074772D">
      <w:pPr>
        <w:tabs>
          <w:tab w:val="left" w:pos="1080"/>
        </w:tabs>
        <w:ind w:firstLine="540"/>
      </w:pPr>
    </w:p>
    <w:p w:rsidR="0074772D" w:rsidRDefault="0074772D">
      <w:pPr>
        <w:tabs>
          <w:tab w:val="left" w:pos="1080"/>
        </w:tabs>
        <w:ind w:firstLine="540"/>
      </w:pPr>
    </w:p>
    <w:p w:rsidR="0074772D" w:rsidRDefault="00426A3D">
      <w:pPr>
        <w:tabs>
          <w:tab w:val="left" w:pos="1080"/>
        </w:tabs>
        <w:ind w:firstLine="540"/>
      </w:pPr>
      <w:r>
        <w:t>Изучив Извещение о [</w:t>
      </w:r>
      <w:r>
        <w:rPr>
          <w:rStyle w:val="FTN-"/>
        </w:rPr>
        <w:t>указывается способ и вид проведения закупки</w:t>
      </w:r>
      <w:r>
        <w:t>] на право заключения Договора _________ ____________________ [</w:t>
      </w:r>
      <w:r>
        <w:rPr>
          <w:rStyle w:val="FTN-"/>
        </w:rPr>
        <w:t>указывается предмет закупки</w:t>
      </w:r>
      <w:r>
        <w:t xml:space="preserve">], опубликованное на официальном сайте и документацию о закупке, и принимая установленные в них требования и условия закупки, </w:t>
      </w:r>
    </w:p>
    <w:p w:rsidR="0074772D" w:rsidRDefault="0074772D">
      <w:pPr>
        <w:tabs>
          <w:tab w:val="left" w:pos="1080"/>
        </w:tabs>
        <w:ind w:firstLine="540"/>
      </w:pPr>
    </w:p>
    <w:p w:rsidR="0074772D" w:rsidRDefault="00426A3D">
      <w:pPr>
        <w:tabs>
          <w:tab w:val="left" w:pos="1080"/>
        </w:tabs>
        <w:ind w:firstLine="540"/>
      </w:pPr>
      <w:r>
        <w:t xml:space="preserve">____________________________________________________________________, </w:t>
      </w:r>
    </w:p>
    <w:p w:rsidR="0074772D" w:rsidRDefault="00426A3D">
      <w:pPr>
        <w:tabs>
          <w:tab w:val="left" w:pos="1080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>(полное наименование Участника закупки с указанием органи</w:t>
      </w:r>
      <w:r>
        <w:rPr>
          <w:i/>
          <w:sz w:val="20"/>
          <w:szCs w:val="20"/>
        </w:rPr>
        <w:t>зационно-правовой формы, при подаче заявки коллективным участником указывается лидер и состав коллективного участника),</w:t>
      </w:r>
    </w:p>
    <w:p w:rsidR="0074772D" w:rsidRDefault="0074772D">
      <w:pPr>
        <w:tabs>
          <w:tab w:val="left" w:pos="1080"/>
        </w:tabs>
        <w:ind w:firstLine="540"/>
      </w:pPr>
    </w:p>
    <w:p w:rsidR="0074772D" w:rsidRDefault="0074772D">
      <w:pPr>
        <w:tabs>
          <w:tab w:val="left" w:pos="1080"/>
        </w:tabs>
        <w:ind w:firstLine="540"/>
      </w:pPr>
    </w:p>
    <w:p w:rsidR="0074772D" w:rsidRDefault="00426A3D">
      <w:pPr>
        <w:tabs>
          <w:tab w:val="left" w:pos="1080"/>
        </w:tabs>
        <w:ind w:firstLine="540"/>
      </w:pPr>
      <w:r>
        <w:t>зарегистрированное по адресу</w:t>
      </w:r>
    </w:p>
    <w:p w:rsidR="0074772D" w:rsidRDefault="0074772D">
      <w:pPr>
        <w:tabs>
          <w:tab w:val="left" w:pos="1080"/>
        </w:tabs>
        <w:ind w:firstLine="540"/>
      </w:pPr>
    </w:p>
    <w:p w:rsidR="0074772D" w:rsidRDefault="00426A3D">
      <w:pPr>
        <w:tabs>
          <w:tab w:val="left" w:pos="1080"/>
        </w:tabs>
        <w:ind w:firstLine="540"/>
      </w:pPr>
      <w:r>
        <w:t>________________________________________________________________________,</w:t>
      </w:r>
    </w:p>
    <w:p w:rsidR="0074772D" w:rsidRDefault="00426A3D">
      <w:pPr>
        <w:tabs>
          <w:tab w:val="left" w:pos="1080"/>
        </w:tabs>
        <w:ind w:firstLine="540"/>
        <w:rPr>
          <w:i/>
          <w:sz w:val="20"/>
          <w:szCs w:val="20"/>
        </w:rPr>
      </w:pPr>
      <w:r>
        <w:rPr>
          <w:i/>
          <w:sz w:val="20"/>
          <w:szCs w:val="20"/>
        </w:rPr>
        <w:t>(место нахождение Участника за</w:t>
      </w:r>
      <w:r>
        <w:rPr>
          <w:i/>
          <w:sz w:val="20"/>
          <w:szCs w:val="20"/>
        </w:rPr>
        <w:t>купки)</w:t>
      </w:r>
    </w:p>
    <w:p w:rsidR="0074772D" w:rsidRDefault="0074772D">
      <w:pPr>
        <w:tabs>
          <w:tab w:val="left" w:pos="1080"/>
        </w:tabs>
        <w:ind w:firstLine="540"/>
      </w:pPr>
    </w:p>
    <w:p w:rsidR="0074772D" w:rsidRDefault="00426A3D">
      <w:pPr>
        <w:tabs>
          <w:tab w:val="left" w:pos="1080"/>
        </w:tabs>
        <w:ind w:firstLine="540"/>
      </w:pPr>
      <w:r>
        <w:t>предлагает заключить Договор на:</w:t>
      </w:r>
    </w:p>
    <w:p w:rsidR="0074772D" w:rsidRDefault="0074772D">
      <w:pPr>
        <w:tabs>
          <w:tab w:val="left" w:pos="1080"/>
        </w:tabs>
        <w:ind w:firstLine="540"/>
      </w:pPr>
    </w:p>
    <w:p w:rsidR="0074772D" w:rsidRDefault="00426A3D">
      <w:pPr>
        <w:tabs>
          <w:tab w:val="left" w:pos="1080"/>
        </w:tabs>
        <w:ind w:firstLine="540"/>
      </w:pPr>
      <w:r>
        <w:t>________________________________________________________________________</w:t>
      </w:r>
    </w:p>
    <w:p w:rsidR="0074772D" w:rsidRDefault="00426A3D">
      <w:pPr>
        <w:tabs>
          <w:tab w:val="left" w:pos="1080"/>
        </w:tabs>
        <w:ind w:firstLine="540"/>
        <w:rPr>
          <w:i/>
          <w:sz w:val="20"/>
          <w:szCs w:val="20"/>
        </w:rPr>
      </w:pPr>
      <w:r>
        <w:rPr>
          <w:i/>
          <w:sz w:val="20"/>
          <w:szCs w:val="20"/>
        </w:rPr>
        <w:t>(наименование закупки, предмет закупки)</w:t>
      </w:r>
    </w:p>
    <w:p w:rsidR="0074772D" w:rsidRDefault="0074772D">
      <w:pPr>
        <w:tabs>
          <w:tab w:val="left" w:pos="1080"/>
        </w:tabs>
        <w:ind w:firstLine="540"/>
        <w:rPr>
          <w:i/>
          <w:sz w:val="20"/>
          <w:szCs w:val="20"/>
        </w:rPr>
      </w:pPr>
    </w:p>
    <w:p w:rsidR="0074772D" w:rsidRDefault="00426A3D">
      <w:pPr>
        <w:tabs>
          <w:tab w:val="left" w:pos="1080"/>
        </w:tabs>
        <w:ind w:firstLine="540"/>
      </w:pPr>
      <w:r>
        <w:t>на условиях и в соответствии с Техническим предложением, Сводной таблицей стоимости поставок (работ,</w:t>
      </w:r>
      <w:r>
        <w:t xml:space="preserve"> услуг), и другими документами, являющимися неотъемлемыми приложениями к настоящему письму и составляющими вместе с настоящим письмом заявку.</w:t>
      </w:r>
    </w:p>
    <w:p w:rsidR="0074772D" w:rsidRDefault="00426A3D">
      <w:pPr>
        <w:tabs>
          <w:tab w:val="left" w:pos="1080"/>
        </w:tabs>
        <w:ind w:firstLine="540"/>
      </w:pPr>
      <w:r>
        <w:t xml:space="preserve">Срок выполнения поставок (работ, услуг): </w:t>
      </w:r>
    </w:p>
    <w:p w:rsidR="0074772D" w:rsidRDefault="00426A3D">
      <w:pPr>
        <w:tabs>
          <w:tab w:val="left" w:pos="1080"/>
        </w:tabs>
        <w:ind w:firstLine="540"/>
      </w:pPr>
      <w:r>
        <w:t>Начало выполнения __________________________________.</w:t>
      </w:r>
    </w:p>
    <w:p w:rsidR="0074772D" w:rsidRDefault="00426A3D">
      <w:pPr>
        <w:tabs>
          <w:tab w:val="left" w:pos="1080"/>
        </w:tabs>
        <w:ind w:firstLine="540"/>
      </w:pPr>
      <w:r>
        <w:t>Окончание _______________________________.</w:t>
      </w:r>
    </w:p>
    <w:p w:rsidR="0074772D" w:rsidRDefault="0074772D">
      <w:pPr>
        <w:tabs>
          <w:tab w:val="left" w:pos="1080"/>
        </w:tabs>
        <w:ind w:firstLine="540"/>
      </w:pPr>
    </w:p>
    <w:p w:rsidR="0074772D" w:rsidRDefault="00426A3D">
      <w:pPr>
        <w:tabs>
          <w:tab w:val="left" w:pos="1080"/>
        </w:tabs>
        <w:ind w:firstLine="540"/>
      </w:pPr>
      <w:r>
        <w:t>Настоящая заявка имеет правовой статус оферты и действует в течение 90 дней со дня, следующего за днем окончания подачи заявок.</w:t>
      </w:r>
    </w:p>
    <w:p w:rsidR="0074772D" w:rsidRDefault="0074772D">
      <w:pPr>
        <w:tabs>
          <w:tab w:val="left" w:pos="1080"/>
        </w:tabs>
        <w:ind w:firstLine="540"/>
      </w:pPr>
    </w:p>
    <w:p w:rsidR="0074772D" w:rsidRDefault="00426A3D">
      <w:pPr>
        <w:tabs>
          <w:tab w:val="left" w:pos="1080"/>
        </w:tabs>
        <w:ind w:firstLine="540"/>
      </w:pPr>
      <w:r>
        <w:t>Данная Заявка подается с пониманием того, что:</w:t>
      </w:r>
    </w:p>
    <w:p w:rsidR="0074772D" w:rsidRDefault="00426A3D">
      <w:pPr>
        <w:tabs>
          <w:tab w:val="left" w:pos="1080"/>
        </w:tabs>
        <w:ind w:firstLine="540"/>
      </w:pPr>
      <w: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74772D" w:rsidRDefault="00426A3D">
      <w:pPr>
        <w:tabs>
          <w:tab w:val="left" w:pos="1080"/>
        </w:tabs>
        <w:ind w:firstLine="540"/>
      </w:pPr>
      <w:r>
        <w:t>вы оставляете за собой право:</w:t>
      </w:r>
    </w:p>
    <w:p w:rsidR="0074772D" w:rsidRDefault="00426A3D">
      <w:pPr>
        <w:widowControl w:val="0"/>
        <w:numPr>
          <w:ilvl w:val="0"/>
          <w:numId w:val="24"/>
        </w:numPr>
        <w:tabs>
          <w:tab w:val="left" w:pos="1080"/>
        </w:tabs>
        <w:spacing w:after="0"/>
      </w:pPr>
      <w:r>
        <w:t>отклонить заявки с ценами, превыша</w:t>
      </w:r>
      <w:r>
        <w:t>ющими начальную (максимальную) цену договора (цену лота);</w:t>
      </w:r>
    </w:p>
    <w:p w:rsidR="0074772D" w:rsidRDefault="00426A3D">
      <w:pPr>
        <w:widowControl w:val="0"/>
        <w:numPr>
          <w:ilvl w:val="0"/>
          <w:numId w:val="24"/>
        </w:numPr>
        <w:tabs>
          <w:tab w:val="left" w:pos="1080"/>
        </w:tabs>
        <w:spacing w:after="0"/>
      </w:pPr>
      <w:r>
        <w:t>принять или отклонить любую заявку в соответствии с условиями документации о закупке;</w:t>
      </w:r>
    </w:p>
    <w:p w:rsidR="0074772D" w:rsidRDefault="00426A3D">
      <w:pPr>
        <w:widowControl w:val="0"/>
        <w:numPr>
          <w:ilvl w:val="0"/>
          <w:numId w:val="24"/>
        </w:numPr>
        <w:tabs>
          <w:tab w:val="left" w:pos="1080"/>
        </w:tabs>
        <w:spacing w:after="0"/>
      </w:pPr>
      <w:r>
        <w:t>отклонить все заявки.</w:t>
      </w:r>
    </w:p>
    <w:p w:rsidR="0074772D" w:rsidRDefault="00426A3D">
      <w:pPr>
        <w:tabs>
          <w:tab w:val="left" w:pos="1080"/>
        </w:tabs>
        <w:ind w:firstLine="540"/>
      </w:pPr>
      <w:r>
        <w:t>______________(</w:t>
      </w:r>
      <w:r>
        <w:rPr>
          <w:i/>
        </w:rPr>
        <w:t>Наименование Участника, при подаче заявки коллективным участником указывает</w:t>
      </w:r>
      <w:r>
        <w:rPr>
          <w:i/>
        </w:rPr>
        <w:t>ся лидер и состав коллективного Участника</w:t>
      </w:r>
      <w: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74772D" w:rsidRDefault="00426A3D">
      <w:pPr>
        <w:widowControl w:val="0"/>
        <w:numPr>
          <w:ilvl w:val="0"/>
          <w:numId w:val="25"/>
        </w:numPr>
        <w:tabs>
          <w:tab w:val="left" w:pos="1080"/>
        </w:tabs>
        <w:spacing w:after="0"/>
      </w:pPr>
      <w:r>
        <w:t>не изменять (не вносить изменения) и/или не отзывать свою Заявку в течение срока ее действия</w:t>
      </w:r>
      <w:r>
        <w:t xml:space="preserve"> после истечения срока окончания подачи Заявок;</w:t>
      </w:r>
    </w:p>
    <w:p w:rsidR="0074772D" w:rsidRDefault="00426A3D">
      <w:pPr>
        <w:widowControl w:val="0"/>
        <w:numPr>
          <w:ilvl w:val="0"/>
          <w:numId w:val="25"/>
        </w:numPr>
        <w:tabs>
          <w:tab w:val="left" w:pos="1080"/>
        </w:tabs>
        <w:spacing w:after="0"/>
      </w:pPr>
      <w:r>
        <w:t xml:space="preserve">предоставлять достоверные и неискаженные документы, сведения и/или информацию, приведенные в составе Заявки; </w:t>
      </w:r>
    </w:p>
    <w:p w:rsidR="0074772D" w:rsidRDefault="00426A3D">
      <w:pPr>
        <w:widowControl w:val="0"/>
        <w:numPr>
          <w:ilvl w:val="0"/>
          <w:numId w:val="25"/>
        </w:numPr>
        <w:tabs>
          <w:tab w:val="left" w:pos="1080"/>
        </w:tabs>
        <w:spacing w:after="0"/>
      </w:pPr>
      <w:r>
        <w:t>заключить договор в установленном в документации о закупке порядке, в случае признания ___________</w:t>
      </w:r>
      <w:r>
        <w:t>_________(</w:t>
      </w:r>
      <w:r>
        <w:rPr>
          <w:i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>
        <w:t>) Победителем/участником, предложившим  наилучшую заявку, либо единственным Участником, соответствующим требованиям документации о</w:t>
      </w:r>
      <w:r>
        <w:t xml:space="preserve"> закупке.</w:t>
      </w:r>
    </w:p>
    <w:p w:rsidR="0074772D" w:rsidRDefault="0074772D">
      <w:pPr>
        <w:widowControl w:val="0"/>
        <w:tabs>
          <w:tab w:val="left" w:pos="1080"/>
        </w:tabs>
        <w:ind w:left="1260"/>
      </w:pPr>
    </w:p>
    <w:p w:rsidR="0074772D" w:rsidRDefault="00426A3D">
      <w:pPr>
        <w:tabs>
          <w:tab w:val="left" w:pos="1080"/>
        </w:tabs>
        <w:ind w:firstLine="540"/>
      </w:pPr>
      <w:r>
        <w:t>Я, нижеподписавшийся, настоящим удостоверяю, что на момент подписания настоящей заявки ______________ (</w:t>
      </w:r>
      <w:r>
        <w:rPr>
          <w:i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>
        <w:t xml:space="preserve">) полностью удовлетворяет </w:t>
      </w:r>
      <w:r>
        <w:t>требованиям к Участникам закупки и в частности:</w:t>
      </w:r>
    </w:p>
    <w:p w:rsidR="0074772D" w:rsidRDefault="00426A3D">
      <w:pPr>
        <w:widowControl w:val="0"/>
        <w:numPr>
          <w:ilvl w:val="0"/>
          <w:numId w:val="23"/>
        </w:numPr>
        <w:tabs>
          <w:tab w:val="num" w:pos="1080"/>
          <w:tab w:val="num" w:pos="1620"/>
        </w:tabs>
        <w:spacing w:after="0" w:line="288" w:lineRule="auto"/>
        <w:ind w:left="0" w:firstLine="709"/>
      </w:pPr>
      <w:r>
        <w:t>является полностью правоспособным;</w:t>
      </w:r>
    </w:p>
    <w:p w:rsidR="0074772D" w:rsidRDefault="00426A3D">
      <w:pPr>
        <w:widowControl w:val="0"/>
        <w:numPr>
          <w:ilvl w:val="0"/>
          <w:numId w:val="23"/>
        </w:numPr>
        <w:tabs>
          <w:tab w:val="num" w:pos="1080"/>
          <w:tab w:val="num" w:pos="1620"/>
        </w:tabs>
        <w:spacing w:after="0" w:line="288" w:lineRule="auto"/>
        <w:ind w:left="0" w:firstLine="709"/>
      </w:pPr>
      <w:r>
        <w:t>является полностью дееспособным [</w:t>
      </w:r>
      <w:r>
        <w:rPr>
          <w:rStyle w:val="FTN-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</w:t>
      </w:r>
      <w:r>
        <w:rPr>
          <w:rStyle w:val="FTN-"/>
        </w:rPr>
        <w:t>ка подлежит удалению]</w:t>
      </w:r>
      <w:r>
        <w:t>;</w:t>
      </w:r>
    </w:p>
    <w:p w:rsidR="0074772D" w:rsidRDefault="00426A3D">
      <w:pPr>
        <w:widowControl w:val="0"/>
        <w:numPr>
          <w:ilvl w:val="0"/>
          <w:numId w:val="23"/>
        </w:numPr>
        <w:tabs>
          <w:tab w:val="num" w:pos="1080"/>
          <w:tab w:val="num" w:pos="1620"/>
        </w:tabs>
        <w:spacing w:after="0" w:line="288" w:lineRule="auto"/>
        <w:ind w:left="0" w:firstLine="709"/>
      </w:pPr>
      <w: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74772D" w:rsidRDefault="00426A3D">
      <w:pPr>
        <w:widowControl w:val="0"/>
        <w:numPr>
          <w:ilvl w:val="0"/>
          <w:numId w:val="23"/>
        </w:numPr>
        <w:tabs>
          <w:tab w:val="num" w:pos="1080"/>
          <w:tab w:val="num" w:pos="1620"/>
        </w:tabs>
        <w:spacing w:after="0" w:line="288" w:lineRule="auto"/>
        <w:ind w:left="0" w:firstLine="709"/>
      </w:pPr>
      <w: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74772D" w:rsidRDefault="00426A3D">
      <w:pPr>
        <w:widowControl w:val="0"/>
        <w:numPr>
          <w:ilvl w:val="0"/>
          <w:numId w:val="23"/>
        </w:numPr>
        <w:tabs>
          <w:tab w:val="num" w:pos="1080"/>
          <w:tab w:val="num" w:pos="1620"/>
        </w:tabs>
        <w:spacing w:after="120"/>
        <w:ind w:left="0" w:firstLine="709"/>
      </w:pPr>
      <w:r>
        <w:t xml:space="preserve">не находится  в процессе ликвидации, не имеет вступившего в силу решения арбитражного </w:t>
      </w:r>
      <w:r>
        <w:t>суда о признании ________________________(</w:t>
      </w:r>
      <w:r>
        <w:rPr>
          <w:i/>
          <w:iCs/>
        </w:rPr>
        <w:t xml:space="preserve">Наименование Участника, </w:t>
      </w:r>
      <w:r>
        <w:rPr>
          <w:i/>
        </w:rPr>
        <w:t>при подаче заявки коллективным участником указывается лидер и состав коллективного участника</w:t>
      </w:r>
      <w:r>
        <w:t>)  банкротом и об открытии конкурсного производства, на имущество ________________________(</w:t>
      </w:r>
      <w:r>
        <w:rPr>
          <w:i/>
          <w:iCs/>
        </w:rPr>
        <w:t>Наимено</w:t>
      </w:r>
      <w:r>
        <w:rPr>
          <w:i/>
          <w:iCs/>
        </w:rPr>
        <w:t xml:space="preserve">вание Участника, </w:t>
      </w:r>
      <w:r>
        <w:rPr>
          <w:i/>
        </w:rPr>
        <w:t>при подаче заявки коллективным участником указывается лидер и состав коллективного участника</w:t>
      </w:r>
      <w:r>
        <w:t>), в части существенной для исполнения договора, не наложен арест, экономическая деятельность  ________________________(</w:t>
      </w:r>
      <w:r>
        <w:rPr>
          <w:i/>
          <w:iCs/>
        </w:rPr>
        <w:t xml:space="preserve">Наименование Участника, </w:t>
      </w:r>
      <w:r>
        <w:rPr>
          <w:i/>
        </w:rPr>
        <w:t>при</w:t>
      </w:r>
      <w:r>
        <w:rPr>
          <w:i/>
        </w:rPr>
        <w:t xml:space="preserve"> подаче заявки коллективным участником указывается лидер и состав коллективного участника</w:t>
      </w:r>
      <w:r>
        <w:t>)  не приостановлена.</w:t>
      </w:r>
    </w:p>
    <w:p w:rsidR="0074772D" w:rsidRDefault="0074772D">
      <w:pPr>
        <w:tabs>
          <w:tab w:val="left" w:pos="1080"/>
        </w:tabs>
        <w:ind w:firstLine="540"/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 w:rsidR="0074772D">
        <w:tc>
          <w:tcPr>
            <w:tcW w:w="3960" w:type="dxa"/>
            <w:tcBorders>
              <w:bottom w:val="single" w:sz="4" w:space="0" w:color="auto"/>
            </w:tcBorders>
          </w:tcPr>
          <w:p w:rsidR="0074772D" w:rsidRDefault="0074772D">
            <w:pPr>
              <w:tabs>
                <w:tab w:val="left" w:pos="1080"/>
              </w:tabs>
              <w:ind w:firstLine="540"/>
              <w:rPr>
                <w:sz w:val="20"/>
                <w:szCs w:val="20"/>
              </w:rPr>
            </w:pPr>
          </w:p>
        </w:tc>
        <w:tc>
          <w:tcPr>
            <w:tcW w:w="860" w:type="dxa"/>
          </w:tcPr>
          <w:p w:rsidR="0074772D" w:rsidRDefault="0074772D">
            <w:pPr>
              <w:tabs>
                <w:tab w:val="left" w:pos="1080"/>
              </w:tabs>
              <w:ind w:firstLine="540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4772D" w:rsidRDefault="0074772D">
            <w:pPr>
              <w:tabs>
                <w:tab w:val="left" w:pos="1080"/>
              </w:tabs>
              <w:ind w:firstLine="540"/>
              <w:rPr>
                <w:sz w:val="20"/>
                <w:szCs w:val="20"/>
              </w:rPr>
            </w:pPr>
          </w:p>
        </w:tc>
      </w:tr>
      <w:tr w:rsidR="0074772D">
        <w:tc>
          <w:tcPr>
            <w:tcW w:w="3960" w:type="dxa"/>
            <w:tcBorders>
              <w:top w:val="single" w:sz="4" w:space="0" w:color="auto"/>
            </w:tcBorders>
          </w:tcPr>
          <w:p w:rsidR="0074772D" w:rsidRDefault="00426A3D">
            <w:pPr>
              <w:tabs>
                <w:tab w:val="left" w:pos="10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860" w:type="dxa"/>
          </w:tcPr>
          <w:p w:rsidR="0074772D" w:rsidRDefault="0074772D">
            <w:pPr>
              <w:tabs>
                <w:tab w:val="left" w:pos="1080"/>
              </w:tabs>
              <w:ind w:firstLine="540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74772D" w:rsidRDefault="00426A3D">
            <w:pPr>
              <w:tabs>
                <w:tab w:val="left" w:pos="10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74772D" w:rsidRDefault="0074772D">
      <w:pPr>
        <w:tabs>
          <w:tab w:val="left" w:pos="1080"/>
        </w:tabs>
        <w:ind w:firstLine="540"/>
      </w:pPr>
    </w:p>
    <w:p w:rsidR="0074772D" w:rsidRDefault="00426A3D">
      <w:pPr>
        <w:tabs>
          <w:tab w:val="left" w:pos="1080"/>
        </w:tabs>
        <w:ind w:firstLine="540"/>
        <w:rPr>
          <w:b/>
        </w:rPr>
      </w:pPr>
      <w:r>
        <w:rPr>
          <w:b/>
        </w:rPr>
        <w:t>М.П.</w:t>
      </w:r>
    </w:p>
    <w:p w:rsidR="0074772D" w:rsidRDefault="0074772D">
      <w:pPr>
        <w:tabs>
          <w:tab w:val="left" w:pos="1080"/>
        </w:tabs>
        <w:ind w:firstLine="540"/>
      </w:pPr>
    </w:p>
    <w:p w:rsidR="0074772D" w:rsidRDefault="00426A3D">
      <w:pPr>
        <w:tabs>
          <w:tab w:val="left" w:pos="1080"/>
        </w:tabs>
        <w:ind w:firstLine="540"/>
        <w:rPr>
          <w:b/>
          <w:sz w:val="20"/>
          <w:szCs w:val="20"/>
        </w:rPr>
      </w:pPr>
      <w:r>
        <w:rPr>
          <w:b/>
          <w:sz w:val="20"/>
          <w:szCs w:val="20"/>
        </w:rPr>
        <w:t>Инструкции по заполнению</w:t>
      </w:r>
    </w:p>
    <w:p w:rsidR="0074772D" w:rsidRDefault="00426A3D">
      <w:pPr>
        <w:numPr>
          <w:ilvl w:val="0"/>
          <w:numId w:val="26"/>
        </w:numPr>
        <w:tabs>
          <w:tab w:val="clear" w:pos="720"/>
          <w:tab w:val="num" w:pos="0"/>
          <w:tab w:val="num" w:pos="1080"/>
        </w:tabs>
        <w:spacing w:after="0"/>
        <w:ind w:left="0" w:firstLine="600"/>
        <w:rPr>
          <w:sz w:val="20"/>
          <w:szCs w:val="20"/>
        </w:rPr>
      </w:pPr>
      <w:r>
        <w:rPr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:rsidR="0074772D" w:rsidRDefault="00426A3D">
      <w:pPr>
        <w:numPr>
          <w:ilvl w:val="0"/>
          <w:numId w:val="26"/>
        </w:numPr>
        <w:tabs>
          <w:tab w:val="clear" w:pos="720"/>
          <w:tab w:val="num" w:pos="0"/>
          <w:tab w:val="num" w:pos="1080"/>
        </w:tabs>
        <w:spacing w:after="0"/>
        <w:ind w:left="0" w:firstLine="600"/>
        <w:rPr>
          <w:sz w:val="20"/>
          <w:szCs w:val="20"/>
        </w:rPr>
      </w:pPr>
      <w:r>
        <w:rPr>
          <w:sz w:val="20"/>
          <w:szCs w:val="20"/>
        </w:rPr>
        <w:t>Письмо следует оформить на официальном бланке Участника закупки, если он является юридическим лицом. В случае, если участник закупки является физическим лицом, в том числе</w:t>
      </w:r>
      <w:r>
        <w:rPr>
          <w:sz w:val="20"/>
          <w:szCs w:val="20"/>
        </w:rPr>
        <w:t xml:space="preserve"> индивидуальным предпринимателем, требование о подготовке письма на бланке на него не распространяется. Участник закупки присваивает письму дату и номер в соответствии с принятыми у него правилами документооборота.</w:t>
      </w:r>
    </w:p>
    <w:p w:rsidR="0074772D" w:rsidRDefault="00426A3D">
      <w:pPr>
        <w:numPr>
          <w:ilvl w:val="0"/>
          <w:numId w:val="26"/>
        </w:numPr>
        <w:tabs>
          <w:tab w:val="clear" w:pos="720"/>
          <w:tab w:val="num" w:pos="0"/>
          <w:tab w:val="num" w:pos="1080"/>
        </w:tabs>
        <w:spacing w:after="0"/>
        <w:ind w:left="0" w:firstLine="600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юридическим </w:t>
      </w:r>
      <w:r>
        <w:rPr>
          <w:sz w:val="20"/>
          <w:szCs w:val="20"/>
        </w:rPr>
        <w:t>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отчество, пас</w:t>
      </w:r>
      <w:r>
        <w:rPr>
          <w:sz w:val="20"/>
          <w:szCs w:val="20"/>
        </w:rPr>
        <w:t xml:space="preserve">портные данные, адрес прописки (индивидуальный предприниматель – адрес регистрации). </w:t>
      </w:r>
    </w:p>
    <w:p w:rsidR="0074772D" w:rsidRDefault="00426A3D">
      <w:pPr>
        <w:numPr>
          <w:ilvl w:val="0"/>
          <w:numId w:val="26"/>
        </w:numPr>
        <w:tabs>
          <w:tab w:val="clear" w:pos="720"/>
          <w:tab w:val="num" w:pos="0"/>
          <w:tab w:val="num" w:pos="1080"/>
        </w:tabs>
        <w:spacing w:after="0"/>
        <w:ind w:left="0" w:firstLine="600"/>
        <w:rPr>
          <w:sz w:val="20"/>
          <w:szCs w:val="20"/>
        </w:rPr>
      </w:pPr>
      <w:r>
        <w:rPr>
          <w:sz w:val="20"/>
          <w:szCs w:val="20"/>
        </w:rPr>
        <w:t>Участник закупки должен указать срок действия заявки согласно требованиям документации о закупке.</w:t>
      </w:r>
    </w:p>
    <w:p w:rsidR="0074772D" w:rsidRDefault="00426A3D">
      <w:pPr>
        <w:numPr>
          <w:ilvl w:val="0"/>
          <w:numId w:val="26"/>
        </w:numPr>
        <w:tabs>
          <w:tab w:val="clear" w:pos="720"/>
          <w:tab w:val="num" w:pos="0"/>
          <w:tab w:val="num" w:pos="1080"/>
        </w:tabs>
        <w:spacing w:after="0"/>
        <w:ind w:left="0" w:firstLine="600"/>
        <w:rPr>
          <w:sz w:val="20"/>
          <w:szCs w:val="20"/>
        </w:rPr>
      </w:pPr>
      <w:r>
        <w:rPr>
          <w:sz w:val="20"/>
          <w:szCs w:val="20"/>
        </w:rPr>
        <w:t xml:space="preserve">Письмо должно быть подписано и скреплено печатью (при наличии печати) в </w:t>
      </w:r>
      <w:r>
        <w:rPr>
          <w:sz w:val="20"/>
          <w:szCs w:val="20"/>
        </w:rPr>
        <w:t>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является физическое лицо – он подписывается собственноручно таким Участником. Такое требование по</w:t>
      </w:r>
      <w:r>
        <w:rPr>
          <w:sz w:val="20"/>
          <w:szCs w:val="20"/>
        </w:rPr>
        <w:t xml:space="preserve"> подписанию всех приложений к Письму о подаче оферты распространяется на все приложения, оформляемые и подписываемые Участником закупки.</w:t>
      </w:r>
    </w:p>
    <w:p w:rsidR="0074772D" w:rsidRDefault="0074772D">
      <w:pPr>
        <w:sectPr w:rsidR="0074772D">
          <w:footerReference w:type="default" r:id="rId19"/>
          <w:footerReference w:type="first" r:id="rId20"/>
          <w:pgSz w:w="11906" w:h="16838"/>
          <w:pgMar w:top="902" w:right="567" w:bottom="1077" w:left="1134" w:header="709" w:footer="709" w:gutter="0"/>
          <w:cols w:space="708"/>
          <w:titlePg/>
          <w:docGrid w:linePitch="360"/>
        </w:sectPr>
      </w:pPr>
    </w:p>
    <w:p w:rsidR="0074772D" w:rsidRDefault="00426A3D">
      <w:pPr>
        <w:pStyle w:val="21"/>
        <w:keepNext w:val="0"/>
        <w:widowControl w:val="0"/>
        <w:tabs>
          <w:tab w:val="clear" w:pos="576"/>
        </w:tabs>
        <w:spacing w:after="0"/>
        <w:ind w:left="0" w:firstLine="0"/>
        <w:rPr>
          <w:sz w:val="24"/>
          <w:szCs w:val="24"/>
        </w:rPr>
      </w:pPr>
      <w:bookmarkStart w:id="134" w:name="_Toc83598005"/>
      <w:bookmarkStart w:id="135" w:name="_Ref166330580"/>
      <w:r>
        <w:rPr>
          <w:sz w:val="24"/>
          <w:szCs w:val="24"/>
        </w:rPr>
        <w:t>ФОРМА 3. СВОДНАЯ ТАБЛИЦА СТОИМОСТИ ПОСТАВОК, РАБОТ (УСЛУГ)</w:t>
      </w:r>
      <w:bookmarkEnd w:id="134"/>
    </w:p>
    <w:p w:rsidR="0074772D" w:rsidRDefault="0074772D">
      <w:pPr>
        <w:rPr>
          <w:highlight w:val="yellow"/>
        </w:rPr>
      </w:pPr>
    </w:p>
    <w:p w:rsidR="0074772D" w:rsidRDefault="00426A3D">
      <w:r>
        <w:t>«_____»__________года №______</w:t>
      </w:r>
    </w:p>
    <w:p w:rsidR="0074772D" w:rsidRDefault="00426A3D">
      <w:pPr>
        <w:ind w:right="34"/>
        <w:jc w:val="left"/>
        <w:rPr>
          <w:bCs/>
        </w:rPr>
      </w:pPr>
      <w:r>
        <w:rPr>
          <w:bCs/>
        </w:rPr>
        <w:t>Способ и наименование закупки, с указанием № на ЭП _______________________________________</w:t>
      </w:r>
    </w:p>
    <w:p w:rsidR="0074772D" w:rsidRDefault="00426A3D">
      <w:pPr>
        <w:ind w:right="34"/>
        <w:jc w:val="left"/>
      </w:pPr>
      <w:r>
        <w:t>Наименование и адрес участника ___________________</w:t>
      </w:r>
      <w:r>
        <w:t>________________________________________</w:t>
      </w:r>
    </w:p>
    <w:p w:rsidR="0074772D" w:rsidRDefault="0074772D">
      <w:pPr>
        <w:ind w:right="34"/>
        <w:jc w:val="left"/>
        <w:outlineLvl w:val="2"/>
        <w:rPr>
          <w:b/>
          <w:sz w:val="20"/>
        </w:rPr>
      </w:pPr>
    </w:p>
    <w:tbl>
      <w:tblPr>
        <w:tblW w:w="521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1137"/>
        <w:gridCol w:w="1091"/>
        <w:gridCol w:w="1360"/>
        <w:gridCol w:w="1038"/>
        <w:gridCol w:w="1266"/>
        <w:gridCol w:w="842"/>
        <w:gridCol w:w="2452"/>
        <w:gridCol w:w="2245"/>
        <w:gridCol w:w="1003"/>
        <w:gridCol w:w="678"/>
        <w:gridCol w:w="870"/>
        <w:gridCol w:w="1047"/>
      </w:tblGrid>
      <w:tr w:rsidR="0074772D">
        <w:trPr>
          <w:trHeight w:val="939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-109"/>
              <w:jc w:val="lef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№  п/п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-109"/>
              <w:jc w:val="lef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Наименование товаров. работ, услуг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-109" w:firstLine="3"/>
              <w:jc w:val="lef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Полная характеристика (комплектация)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-109"/>
              <w:jc w:val="lef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Производитель товара </w:t>
            </w:r>
            <w:r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  <w:lang w:eastAsia="en-US"/>
              </w:rPr>
              <w:t>для работ, услуг – страна регистрации исполнителя, подрядчика)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-109"/>
              <w:jc w:val="lef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Наименование аналога*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-109"/>
              <w:jc w:val="lef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Полная характеристика (комп</w:t>
            </w:r>
            <w:r>
              <w:rPr>
                <w:b/>
                <w:sz w:val="18"/>
                <w:szCs w:val="18"/>
                <w:lang w:eastAsia="en-US"/>
              </w:rPr>
              <w:t>лектация) аналога*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-109"/>
              <w:jc w:val="lef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Производитель аналога*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реестровой записи товара (в случае предоставления в составе заявки товаров российского/ЕАЭС происхождения) (указывается номер реестровой записи товара при его наличии)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-47"/>
              <w:jc w:val="lef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Единицы</w:t>
            </w:r>
            <w:r>
              <w:rPr>
                <w:b/>
                <w:sz w:val="18"/>
                <w:szCs w:val="18"/>
                <w:lang w:eastAsia="en-US"/>
              </w:rPr>
              <w:br/>
              <w:t>измерения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-109"/>
              <w:jc w:val="lef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Количество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-109"/>
              <w:jc w:val="lef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Цена за единицу, руб. без НДС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-109"/>
              <w:jc w:val="lef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Общая цена, руб.,  без </w:t>
            </w:r>
            <w:r>
              <w:rPr>
                <w:b/>
                <w:sz w:val="18"/>
                <w:szCs w:val="18"/>
                <w:lang w:eastAsia="en-US"/>
              </w:rPr>
              <w:t>НДС</w:t>
            </w:r>
          </w:p>
        </w:tc>
      </w:tr>
      <w:tr w:rsidR="0074772D">
        <w:trPr>
          <w:trHeight w:val="187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9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13</w:t>
            </w:r>
          </w:p>
        </w:tc>
      </w:tr>
      <w:tr w:rsidR="0074772D">
        <w:trPr>
          <w:trHeight w:val="315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ind w:right="34"/>
              <w:jc w:val="left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ind w:right="34"/>
              <w:jc w:val="left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ind w:right="34"/>
              <w:jc w:val="left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74772D">
        <w:trPr>
          <w:trHeight w:val="315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ind w:right="34"/>
              <w:jc w:val="left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ind w:right="34"/>
              <w:jc w:val="left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ind w:right="34"/>
              <w:jc w:val="left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74772D">
        <w:trPr>
          <w:trHeight w:val="315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…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ind w:right="34"/>
              <w:jc w:val="left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ind w:right="34"/>
              <w:jc w:val="left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ind w:right="34"/>
              <w:jc w:val="left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74772D">
        <w:trPr>
          <w:trHeight w:val="315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Итого общая цена без НДС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74772D">
        <w:trPr>
          <w:trHeight w:val="315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Сумма НДС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74772D">
        <w:trPr>
          <w:trHeight w:val="315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426A3D">
            <w:pPr>
              <w:spacing w:after="0"/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Общая сумма с НДС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72D" w:rsidRDefault="00426A3D">
            <w:pPr>
              <w:spacing w:after="0"/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х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D" w:rsidRDefault="0074772D">
            <w:pPr>
              <w:spacing w:after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</w:tbl>
    <w:p w:rsidR="0074772D" w:rsidRDefault="0074772D">
      <w:pPr>
        <w:ind w:right="34"/>
        <w:jc w:val="left"/>
        <w:outlineLvl w:val="2"/>
        <w:rPr>
          <w:b/>
          <w:sz w:val="20"/>
        </w:rPr>
      </w:pPr>
    </w:p>
    <w:p w:rsidR="0074772D" w:rsidRDefault="00426A3D">
      <w:pPr>
        <w:ind w:right="34"/>
        <w:jc w:val="left"/>
        <w:outlineLvl w:val="2"/>
        <w:rPr>
          <w:b/>
          <w:sz w:val="20"/>
        </w:rPr>
      </w:pPr>
      <w:r>
        <w:rPr>
          <w:b/>
          <w:sz w:val="20"/>
        </w:rPr>
        <w:t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частью V «ТЕХНИЧЕСКАЯ ЧАСТЬ».</w:t>
      </w:r>
    </w:p>
    <w:p w:rsidR="0074772D" w:rsidRDefault="0074772D">
      <w:pPr>
        <w:ind w:right="34"/>
        <w:jc w:val="left"/>
        <w:outlineLvl w:val="2"/>
        <w:rPr>
          <w:b/>
          <w:i/>
          <w:sz w:val="20"/>
        </w:rPr>
      </w:pPr>
    </w:p>
    <w:p w:rsidR="0074772D" w:rsidRDefault="00426A3D">
      <w:pPr>
        <w:shd w:val="clear" w:color="FFFFFF" w:themeColor="background1" w:fill="FFFFFF" w:themeFill="background1"/>
        <w:ind w:right="34" w:firstLine="567"/>
        <w:outlineLvl w:val="2"/>
        <w:rPr>
          <w:i/>
          <w:highlight w:val="white"/>
        </w:rPr>
      </w:pPr>
      <w:r>
        <w:rPr>
          <w:b/>
          <w:i/>
          <w:highlight w:val="white"/>
          <w:shd w:val="clear" w:color="FFFF00" w:fill="FFFF00"/>
        </w:rPr>
        <w:t>Подтверждаю согласие со сроками, порядком и условиями поставки/выполнени</w:t>
      </w:r>
      <w:r>
        <w:rPr>
          <w:b/>
          <w:i/>
          <w:highlight w:val="white"/>
          <w:shd w:val="clear" w:color="FFFF00" w:fill="FFFF00"/>
        </w:rPr>
        <w:t>я работ/оказания услуг и оплаты, в соответствии с</w:t>
      </w:r>
      <w:r>
        <w:rPr>
          <w:b/>
          <w:i/>
          <w:highlight w:val="white"/>
          <w:shd w:val="clear" w:color="FFFFFF" w:themeColor="background1" w:fill="FFFFFF" w:themeFill="background1"/>
        </w:rPr>
        <w:t xml:space="preserve"> </w:t>
      </w:r>
      <w:r>
        <w:rPr>
          <w:b/>
          <w:i/>
          <w:highlight w:val="white"/>
          <w:shd w:val="clear" w:color="FFFF00" w:fill="FFFF00"/>
        </w:rPr>
        <w:t>настоящей документации о закупке и приложениями к ней.</w:t>
      </w:r>
    </w:p>
    <w:p w:rsidR="0074772D" w:rsidRDefault="0074772D">
      <w:pPr>
        <w:ind w:right="34"/>
        <w:jc w:val="left"/>
        <w:outlineLvl w:val="2"/>
        <w:rPr>
          <w:vertAlign w:val="superscript"/>
        </w:rPr>
      </w:pPr>
    </w:p>
    <w:p w:rsidR="0074772D" w:rsidRDefault="0074772D">
      <w:pPr>
        <w:keepNext/>
        <w:keepLines/>
        <w:ind w:right="34"/>
        <w:jc w:val="left"/>
        <w:outlineLvl w:val="2"/>
      </w:pPr>
    </w:p>
    <w:p w:rsidR="0074772D" w:rsidRDefault="00426A3D">
      <w:pPr>
        <w:keepNext/>
        <w:keepLines/>
        <w:ind w:right="34"/>
        <w:jc w:val="left"/>
        <w:outlineLvl w:val="2"/>
      </w:pPr>
      <w:r>
        <w:t>М.П.  (Должность, подпись и ФИО уполномоченного представителя Участника)__________________________________________________</w:t>
      </w:r>
    </w:p>
    <w:p w:rsidR="0074772D" w:rsidRDefault="0074772D">
      <w:pPr>
        <w:ind w:right="34"/>
        <w:jc w:val="left"/>
        <w:outlineLvl w:val="2"/>
        <w:rPr>
          <w:b/>
        </w:rPr>
      </w:pPr>
    </w:p>
    <w:p w:rsidR="0074772D" w:rsidRDefault="0074772D">
      <w:pPr>
        <w:ind w:right="34"/>
        <w:jc w:val="left"/>
        <w:outlineLvl w:val="2"/>
        <w:rPr>
          <w:b/>
        </w:rPr>
      </w:pPr>
    </w:p>
    <w:p w:rsidR="0074772D" w:rsidRDefault="00426A3D">
      <w:pPr>
        <w:ind w:right="34"/>
        <w:jc w:val="left"/>
        <w:outlineLvl w:val="2"/>
        <w:rPr>
          <w:b/>
          <w:sz w:val="20"/>
        </w:rPr>
      </w:pPr>
      <w:r>
        <w:rPr>
          <w:b/>
          <w:sz w:val="20"/>
        </w:rPr>
        <w:t>Инструкция по заполнению:</w:t>
      </w:r>
    </w:p>
    <w:p w:rsidR="0074772D" w:rsidRDefault="00426A3D" w:rsidP="00426A3D">
      <w:pPr>
        <w:widowControl w:val="0"/>
        <w:numPr>
          <w:ilvl w:val="6"/>
          <w:numId w:val="41"/>
        </w:numPr>
        <w:tabs>
          <w:tab w:val="num" w:pos="284"/>
        </w:tabs>
        <w:spacing w:after="0"/>
        <w:ind w:left="0" w:right="34" w:firstLine="0"/>
        <w:rPr>
          <w:sz w:val="20"/>
          <w:szCs w:val="20"/>
        </w:rPr>
      </w:pPr>
      <w:r>
        <w:rPr>
          <w:sz w:val="20"/>
          <w:szCs w:val="20"/>
        </w:rPr>
        <w:t>Предоставляется файл в текстовом формате (</w:t>
      </w:r>
      <w:r>
        <w:rPr>
          <w:sz w:val="20"/>
          <w:szCs w:val="20"/>
          <w:lang w:val="en-US"/>
        </w:rPr>
        <w:t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>PDF</w:t>
      </w:r>
      <w:r>
        <w:rPr>
          <w:sz w:val="20"/>
          <w:szCs w:val="20"/>
        </w:rPr>
        <w:t>.</w:t>
      </w:r>
    </w:p>
    <w:p w:rsidR="0074772D" w:rsidRDefault="00426A3D">
      <w:pPr>
        <w:widowControl w:val="0"/>
        <w:numPr>
          <w:ilvl w:val="6"/>
          <w:numId w:val="34"/>
        </w:numPr>
        <w:tabs>
          <w:tab w:val="clear" w:pos="5040"/>
          <w:tab w:val="num" w:pos="284"/>
        </w:tabs>
        <w:spacing w:after="0"/>
        <w:ind w:left="0" w:right="34" w:firstLine="0"/>
        <w:rPr>
          <w:sz w:val="20"/>
          <w:highlight w:val="white"/>
        </w:rPr>
      </w:pPr>
      <w:r>
        <w:rPr>
          <w:sz w:val="20"/>
        </w:rPr>
        <w:t>Участник указывает да</w:t>
      </w:r>
      <w:r>
        <w:rPr>
          <w:sz w:val="20"/>
          <w:highlight w:val="white"/>
        </w:rPr>
        <w:t>ту и номер сводной таблицы стоимости в соответствии с письмом о подаче оферты.</w:t>
      </w:r>
    </w:p>
    <w:p w:rsidR="0074772D" w:rsidRDefault="00426A3D">
      <w:pPr>
        <w:widowControl w:val="0"/>
        <w:numPr>
          <w:ilvl w:val="6"/>
          <w:numId w:val="34"/>
        </w:numPr>
        <w:tabs>
          <w:tab w:val="clear" w:pos="5040"/>
          <w:tab w:val="num" w:pos="284"/>
        </w:tabs>
        <w:spacing w:after="0"/>
        <w:ind w:left="0" w:right="34" w:firstLine="0"/>
        <w:rPr>
          <w:sz w:val="20"/>
          <w:highlight w:val="white"/>
        </w:rPr>
      </w:pPr>
      <w:r>
        <w:rPr>
          <w:sz w:val="20"/>
          <w:highlight w:val="white"/>
        </w:rPr>
        <w:t xml:space="preserve"> Участник указывает свое фирменное наименование (в</w:t>
      </w:r>
      <w:r>
        <w:rPr>
          <w:sz w:val="20"/>
          <w:highlight w:val="white"/>
        </w:rPr>
        <w:t xml:space="preserve"> т.ч. организационно-правовую форму) и свой адрес.</w:t>
      </w:r>
    </w:p>
    <w:p w:rsidR="0074772D" w:rsidRDefault="00426A3D">
      <w:pPr>
        <w:widowControl w:val="0"/>
        <w:numPr>
          <w:ilvl w:val="6"/>
          <w:numId w:val="34"/>
        </w:numPr>
        <w:shd w:val="clear" w:color="FFFFFF" w:themeColor="background1" w:fill="FFFFFF" w:themeFill="background1"/>
        <w:tabs>
          <w:tab w:val="clear" w:pos="5040"/>
          <w:tab w:val="num" w:pos="284"/>
        </w:tabs>
        <w:spacing w:after="0"/>
        <w:ind w:left="0" w:right="34" w:firstLine="0"/>
        <w:rPr>
          <w:sz w:val="20"/>
          <w:highlight w:val="white"/>
        </w:rPr>
      </w:pPr>
      <w:r>
        <w:rPr>
          <w:sz w:val="20"/>
          <w:highlight w:val="white"/>
        </w:rPr>
        <w:t>В столбцах 2 и 3 в обязательном порядке размещаются все позиции и характеристики продукции, указанные в техническом задании. Если предлагаемая продукция и характеристики идентичны требуемым к поставке, зап</w:t>
      </w:r>
      <w:r>
        <w:rPr>
          <w:sz w:val="20"/>
          <w:highlight w:val="white"/>
        </w:rPr>
        <w:t>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>, столбец 4 не заполняется.</w:t>
      </w:r>
    </w:p>
    <w:p w:rsidR="0074772D" w:rsidRDefault="00426A3D">
      <w:pPr>
        <w:widowControl w:val="0"/>
        <w:numPr>
          <w:ilvl w:val="6"/>
          <w:numId w:val="34"/>
        </w:numPr>
        <w:shd w:val="clear" w:color="FFFFFF" w:themeColor="background1" w:fill="FFFFFF" w:themeFill="background1"/>
        <w:tabs>
          <w:tab w:val="clear" w:pos="5040"/>
          <w:tab w:val="num" w:pos="284"/>
        </w:tabs>
        <w:spacing w:after="0"/>
        <w:ind w:left="0" w:right="34" w:firstLine="0"/>
        <w:rPr>
          <w:sz w:val="20"/>
          <w:szCs w:val="20"/>
          <w:highlight w:val="white"/>
          <w:shd w:val="clear" w:color="FFFF00" w:fill="FFFF00"/>
        </w:rPr>
      </w:pPr>
      <w:r>
        <w:rPr>
          <w:sz w:val="20"/>
          <w:highlight w:val="white"/>
        </w:rPr>
        <w:t xml:space="preserve">Участник закупки </w:t>
      </w:r>
      <w:r>
        <w:rPr>
          <w:sz w:val="20"/>
          <w:highlight w:val="white"/>
          <w:u w:val="single"/>
        </w:rPr>
        <w:t>обязан</w:t>
      </w:r>
      <w:r>
        <w:rPr>
          <w:sz w:val="20"/>
          <w:highlight w:val="white"/>
        </w:rPr>
        <w:t xml:space="preserve"> указать в столбце 8 сведения о стране происхождения товара, </w:t>
      </w:r>
      <w:r>
        <w:rPr>
          <w:b/>
          <w:sz w:val="20"/>
          <w:highlight w:val="white"/>
        </w:rPr>
        <w:t>в том числе поставляемого при выполнении работ, оказании ус</w:t>
      </w:r>
      <w:r>
        <w:rPr>
          <w:b/>
          <w:bCs/>
          <w:sz w:val="20"/>
          <w:szCs w:val="20"/>
          <w:highlight w:val="white"/>
        </w:rPr>
        <w:t>луг.</w:t>
      </w:r>
      <w:r>
        <w:rPr>
          <w:sz w:val="20"/>
          <w:szCs w:val="20"/>
          <w:highlight w:val="white"/>
          <w:shd w:val="clear" w:color="FFFF00" w:fill="FFFF00"/>
        </w:rPr>
        <w:t xml:space="preserve"> Указанны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е сведения используются Заказчиком </w:t>
      </w:r>
      <w:r>
        <w:rPr>
          <w:sz w:val="20"/>
          <w:szCs w:val="20"/>
          <w:highlight w:val="white"/>
          <w:shd w:val="clear" w:color="FFFF00" w:fill="FFFF00"/>
        </w:rPr>
        <w:t xml:space="preserve">в том числе 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>для определения страны происхождения товара, если в отношении закупаемых тов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аров (в том числе поставляемым при выполнении </w:t>
      </w:r>
      <w:r>
        <w:rPr>
          <w:sz w:val="20"/>
          <w:szCs w:val="20"/>
          <w:highlight w:val="white"/>
          <w:shd w:val="clear" w:color="FFFF00" w:fill="FFFF00"/>
        </w:rPr>
        <w:t xml:space="preserve">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</w:p>
    <w:p w:rsidR="0074772D" w:rsidRDefault="00426A3D" w:rsidP="00426A3D">
      <w:pPr>
        <w:widowControl w:val="0"/>
        <w:numPr>
          <w:ilvl w:val="6"/>
          <w:numId w:val="41"/>
        </w:numPr>
        <w:shd w:val="clear" w:color="FFFFFF" w:themeColor="background1" w:fill="FFFFFF" w:themeFill="background1"/>
        <w:tabs>
          <w:tab w:val="num" w:pos="284"/>
        </w:tabs>
        <w:spacing w:after="0"/>
        <w:ind w:left="0" w:right="34" w:firstLine="0"/>
        <w:rPr>
          <w:sz w:val="20"/>
          <w:highlight w:val="white"/>
        </w:rPr>
      </w:pPr>
      <w:r>
        <w:rPr>
          <w:sz w:val="20"/>
          <w:highlight w:val="white"/>
        </w:rPr>
        <w:t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 </w:t>
      </w:r>
      <w:r>
        <w:rPr>
          <w:sz w:val="20"/>
          <w:highlight w:val="white"/>
        </w:rPr>
        <w:t>происхождения (в том</w:t>
      </w:r>
      <w:r>
        <w:rPr>
          <w:sz w:val="20"/>
          <w:highlight w:val="white"/>
        </w:rPr>
        <w:t xml:space="preserve">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>ПП № 1875,</w:t>
      </w:r>
      <w:r>
        <w:rPr>
          <w:sz w:val="20"/>
          <w:highlight w:val="white"/>
        </w:rPr>
        <w:t xml:space="preserve"> в столбце 9 указывается номер реестровой записи предлагаемого товара из одного из следующих реестров, определенных постановлением:</w:t>
      </w:r>
    </w:p>
    <w:p w:rsidR="0074772D" w:rsidRDefault="00426A3D">
      <w:pPr>
        <w:pStyle w:val="afffffb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0" w:firstLine="567"/>
        <w:jc w:val="both"/>
        <w:rPr>
          <w:highlight w:val="white"/>
        </w:rPr>
      </w:pPr>
      <w:r>
        <w:rPr>
          <w:sz w:val="20"/>
          <w:szCs w:val="20"/>
          <w:highlight w:val="white"/>
        </w:rPr>
        <w:t>- реестр российской промышленной продукции (https://gisp.gov.ru/pp719v2/pub/prod/);</w:t>
      </w:r>
    </w:p>
    <w:p w:rsidR="0074772D" w:rsidRDefault="00426A3D">
      <w:pPr>
        <w:pStyle w:val="afffffb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- единый реестр российских программ для электронных вычислительных машин и баз данных (https://reestr.digital.gov.ru/reestr/);</w:t>
      </w:r>
    </w:p>
    <w:p w:rsidR="0074772D" w:rsidRDefault="00426A3D">
      <w:pPr>
        <w:pStyle w:val="afffffb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- единый реестр программ для электронных вычи</w:t>
      </w:r>
      <w:r>
        <w:rPr>
          <w:sz w:val="20"/>
          <w:szCs w:val="20"/>
          <w:highlight w:val="white"/>
        </w:rPr>
        <w:t>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</w:p>
    <w:p w:rsidR="0074772D" w:rsidRDefault="00426A3D">
      <w:pPr>
        <w:pStyle w:val="afffffb"/>
        <w:shd w:val="clear" w:color="FFFFFF" w:themeColor="background1" w:fill="FFFFFF" w:themeFill="background1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FF" w:themeColor="background1" w:fill="FFFFFF" w:themeFill="background1"/>
        </w:rPr>
        <w:t>До внесения изменений в право ЕАЭС, предусматривающих подтверждение страны происхожден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>ия товаров, указанных в приложениях № 1 (запреты), 2 (ограничения) к ПП № 1875, путем предоставления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 Российской Федерации, является сертификат о происхождении товара, выданный уполномоченным органом 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 страны происхождения товаров, предусмотренными Правилами определения страны происхождения товаров.</w:t>
      </w:r>
    </w:p>
    <w:p w:rsidR="0074772D" w:rsidRDefault="00426A3D">
      <w:pPr>
        <w:pStyle w:val="afffffb"/>
        <w:shd w:val="clear" w:color="FFFFFF" w:themeColor="background1" w:fill="FFFFFF" w:themeFill="background1"/>
        <w:ind w:left="0"/>
        <w:jc w:val="both"/>
        <w:rPr>
          <w:sz w:val="20"/>
          <w:szCs w:val="20"/>
        </w:rPr>
      </w:pPr>
      <w:r>
        <w:rPr>
          <w:sz w:val="20"/>
          <w:szCs w:val="20"/>
          <w:highlight w:val="white"/>
          <w:shd w:val="clear" w:color="FFFF00" w:fill="FFFF00"/>
        </w:rPr>
        <w:t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и </w:t>
      </w:r>
      <w:r>
        <w:rPr>
          <w:sz w:val="20"/>
          <w:szCs w:val="20"/>
          <w:highlight w:val="white"/>
          <w:shd w:val="clear" w:color="FFFF00" w:fill="FFFF00"/>
        </w:rPr>
        <w:t>вы</w:t>
      </w:r>
      <w:r>
        <w:rPr>
          <w:sz w:val="20"/>
          <w:szCs w:val="20"/>
          <w:highlight w:val="white"/>
          <w:shd w:val="clear" w:color="FFFF00" w:fill="FFFF00"/>
        </w:rPr>
        <w:t xml:space="preserve">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 </w:t>
      </w:r>
    </w:p>
    <w:p w:rsidR="0074772D" w:rsidRDefault="00426A3D">
      <w:pPr>
        <w:pStyle w:val="afffffb"/>
        <w:shd w:val="clear" w:color="FFFFFF" w:themeColor="background1" w:fill="FFFFFF" w:themeFill="background1"/>
        <w:ind w:left="0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>В случае отсутствия номера реестровой записи или указания участником номера реестровой записи, не соответствующего предлагаемому товару, так</w:t>
      </w:r>
      <w:r>
        <w:rPr>
          <w:sz w:val="20"/>
          <w:szCs w:val="20"/>
          <w:highlight w:val="white"/>
          <w:shd w:val="clear" w:color="FFFF00" w:fill="FFFF00"/>
        </w:rPr>
        <w:t>ой товар, в случае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 </w:t>
      </w:r>
      <w:r>
        <w:rPr>
          <w:sz w:val="20"/>
          <w:szCs w:val="20"/>
          <w:highlight w:val="white"/>
          <w:shd w:val="clear" w:color="FFFF00" w:fill="FFFF00"/>
        </w:rPr>
        <w:t xml:space="preserve">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</w:p>
    <w:p w:rsidR="0074772D" w:rsidRDefault="00426A3D">
      <w:pPr>
        <w:widowControl w:val="0"/>
        <w:numPr>
          <w:ilvl w:val="6"/>
          <w:numId w:val="34"/>
        </w:numPr>
        <w:tabs>
          <w:tab w:val="clear" w:pos="5040"/>
          <w:tab w:val="num" w:pos="284"/>
        </w:tabs>
        <w:spacing w:after="0"/>
        <w:ind w:left="0" w:right="34" w:firstLine="0"/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</w:t>
      </w:r>
      <w:r>
        <w:rPr>
          <w:sz w:val="20"/>
        </w:rPr>
        <w:t>Договору. В этой связи</w:t>
      </w:r>
      <w:r>
        <w:rPr>
          <w:sz w:val="20"/>
        </w:rPr>
        <w:t xml:space="preserve">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74772D" w:rsidRDefault="0074772D">
      <w:pPr>
        <w:pStyle w:val="21"/>
        <w:keepNext w:val="0"/>
        <w:widowControl w:val="0"/>
        <w:tabs>
          <w:tab w:val="clear" w:pos="576"/>
        </w:tabs>
        <w:spacing w:after="0"/>
        <w:ind w:left="0" w:firstLine="0"/>
        <w:rPr>
          <w:sz w:val="24"/>
          <w:szCs w:val="24"/>
        </w:rPr>
        <w:sectPr w:rsidR="0074772D">
          <w:pgSz w:w="16838" w:h="11906" w:orient="landscape"/>
          <w:pgMar w:top="1134" w:right="902" w:bottom="567" w:left="1077" w:header="709" w:footer="709" w:gutter="0"/>
          <w:cols w:space="708"/>
          <w:titlePg/>
          <w:docGrid w:linePitch="360"/>
        </w:sectPr>
      </w:pPr>
    </w:p>
    <w:p w:rsidR="0074772D" w:rsidRDefault="00426A3D">
      <w:pPr>
        <w:pStyle w:val="21"/>
        <w:keepNext w:val="0"/>
        <w:widowControl w:val="0"/>
        <w:tabs>
          <w:tab w:val="clear" w:pos="576"/>
        </w:tabs>
        <w:spacing w:after="0"/>
        <w:ind w:left="0" w:firstLine="0"/>
        <w:rPr>
          <w:sz w:val="24"/>
          <w:szCs w:val="24"/>
        </w:rPr>
      </w:pPr>
      <w:bookmarkStart w:id="136" w:name="_Toc83598006"/>
      <w:r>
        <w:rPr>
          <w:sz w:val="24"/>
          <w:szCs w:val="24"/>
        </w:rPr>
        <w:t>ФОРМА 4. ТЕХНИЧЕСКОЕ ПРЕДЛОЖЕНИЕ</w:t>
      </w:r>
      <w:bookmarkEnd w:id="136"/>
    </w:p>
    <w:p w:rsidR="0074772D" w:rsidRDefault="0074772D">
      <w:pPr>
        <w:widowControl w:val="0"/>
        <w:tabs>
          <w:tab w:val="num" w:pos="1134"/>
        </w:tabs>
        <w:jc w:val="center"/>
        <w:outlineLvl w:val="1"/>
        <w:rPr>
          <w:b/>
        </w:rPr>
      </w:pPr>
    </w:p>
    <w:p w:rsidR="0074772D" w:rsidRDefault="00426A3D">
      <w:pPr>
        <w:widowControl w:val="0"/>
        <w:tabs>
          <w:tab w:val="num" w:pos="1134"/>
        </w:tabs>
        <w:jc w:val="center"/>
        <w:outlineLvl w:val="1"/>
        <w:rPr>
          <w:b/>
          <w:bCs/>
        </w:rPr>
      </w:pPr>
      <w:bookmarkStart w:id="137" w:name="_Toc83598007"/>
      <w:r>
        <w:rPr>
          <w:b/>
        </w:rPr>
        <w:t>Техническое предложение</w:t>
      </w:r>
      <w:bookmarkEnd w:id="137"/>
    </w:p>
    <w:p w:rsidR="0074772D" w:rsidRDefault="0074772D">
      <w:pPr>
        <w:widowControl w:val="0"/>
        <w:tabs>
          <w:tab w:val="num" w:pos="1134"/>
        </w:tabs>
        <w:jc w:val="center"/>
        <w:outlineLvl w:val="1"/>
        <w:rPr>
          <w:b/>
          <w:bCs/>
        </w:rPr>
      </w:pPr>
    </w:p>
    <w:p w:rsidR="0074772D" w:rsidRDefault="00426A3D">
      <w:pPr>
        <w:widowControl w:val="0"/>
        <w:ind w:firstLine="567"/>
        <w:jc w:val="left"/>
        <w:rPr>
          <w:b/>
          <w:highlight w:val="white"/>
        </w:rPr>
      </w:pPr>
      <w:r>
        <w:rPr>
          <w:highlight w:val="white"/>
        </w:rPr>
        <w:t>«_____»__________года №______</w:t>
      </w:r>
    </w:p>
    <w:p w:rsidR="0074772D" w:rsidRDefault="00426A3D">
      <w:pPr>
        <w:widowControl w:val="0"/>
        <w:tabs>
          <w:tab w:val="left" w:pos="1080"/>
        </w:tabs>
        <w:ind w:firstLine="540"/>
        <w:rPr>
          <w:b/>
          <w:highlight w:val="white"/>
        </w:rPr>
      </w:pPr>
      <w:r>
        <w:rPr>
          <w:b/>
          <w:highlight w:val="white"/>
        </w:rPr>
        <w:t xml:space="preserve">Способ и наименование закупки _______________________________________ </w:t>
      </w:r>
    </w:p>
    <w:p w:rsidR="0074772D" w:rsidRDefault="00426A3D">
      <w:pPr>
        <w:tabs>
          <w:tab w:val="left" w:pos="1080"/>
        </w:tabs>
        <w:ind w:firstLine="540"/>
        <w:rPr>
          <w:highlight w:val="white"/>
        </w:rPr>
      </w:pPr>
      <w:r>
        <w:rPr>
          <w:b/>
          <w:highlight w:val="white"/>
        </w:rPr>
        <w:t>Участник закупки:</w:t>
      </w:r>
      <w:r>
        <w:rPr>
          <w:highlight w:val="white"/>
        </w:rPr>
        <w:t xml:space="preserve"> ________________________________ </w:t>
      </w:r>
    </w:p>
    <w:p w:rsidR="0074772D" w:rsidRDefault="0074772D">
      <w:pPr>
        <w:widowControl w:val="0"/>
        <w:tabs>
          <w:tab w:val="left" w:pos="1080"/>
        </w:tabs>
        <w:ind w:firstLine="540"/>
        <w:rPr>
          <w:highlight w:val="white"/>
        </w:rPr>
      </w:pPr>
    </w:p>
    <w:p w:rsidR="0074772D" w:rsidRDefault="00426A3D">
      <w:pPr>
        <w:widowControl w:val="0"/>
        <w:tabs>
          <w:tab w:val="left" w:pos="1080"/>
        </w:tabs>
        <w:ind w:firstLine="540"/>
        <w:jc w:val="center"/>
        <w:rPr>
          <w:b/>
          <w:i/>
          <w:highlight w:val="white"/>
        </w:rPr>
      </w:pPr>
      <w:r>
        <w:rPr>
          <w:b/>
          <w:i/>
          <w:highlight w:val="white"/>
        </w:rPr>
        <w:t>Суть технического предложения</w:t>
      </w:r>
    </w:p>
    <w:p w:rsidR="0074772D" w:rsidRDefault="0074772D">
      <w:pPr>
        <w:ind w:firstLine="567"/>
        <w:contextualSpacing/>
        <w:rPr>
          <w:bCs/>
          <w:highlight w:val="whit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143"/>
        <w:gridCol w:w="4820"/>
      </w:tblGrid>
      <w:tr w:rsidR="0074772D">
        <w:tc>
          <w:tcPr>
            <w:tcW w:w="3960" w:type="dxa"/>
            <w:tcBorders>
              <w:bottom w:val="single" w:sz="4" w:space="0" w:color="auto"/>
            </w:tcBorders>
          </w:tcPr>
          <w:p w:rsidR="0074772D" w:rsidRDefault="0074772D">
            <w:pPr>
              <w:ind w:firstLine="567"/>
              <w:contextualSpacing/>
              <w:rPr>
                <w:bCs/>
                <w:highlight w:val="white"/>
              </w:rPr>
            </w:pPr>
          </w:p>
        </w:tc>
        <w:tc>
          <w:tcPr>
            <w:tcW w:w="1143" w:type="dxa"/>
          </w:tcPr>
          <w:p w:rsidR="0074772D" w:rsidRDefault="0074772D">
            <w:pPr>
              <w:ind w:firstLine="567"/>
              <w:contextualSpacing/>
              <w:rPr>
                <w:bCs/>
                <w:highlight w:val="white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74772D" w:rsidRDefault="0074772D">
            <w:pPr>
              <w:ind w:firstLine="567"/>
              <w:contextualSpacing/>
              <w:rPr>
                <w:bCs/>
                <w:highlight w:val="white"/>
              </w:rPr>
            </w:pPr>
          </w:p>
        </w:tc>
      </w:tr>
      <w:tr w:rsidR="0074772D">
        <w:tc>
          <w:tcPr>
            <w:tcW w:w="3960" w:type="dxa"/>
            <w:tcBorders>
              <w:top w:val="single" w:sz="4" w:space="0" w:color="auto"/>
            </w:tcBorders>
          </w:tcPr>
          <w:p w:rsidR="0074772D" w:rsidRDefault="00426A3D">
            <w:pPr>
              <w:ind w:firstLine="34"/>
              <w:contextualSpacing/>
              <w:rPr>
                <w:bCs/>
                <w:sz w:val="20"/>
                <w:highlight w:val="white"/>
              </w:rPr>
            </w:pPr>
            <w:r>
              <w:rPr>
                <w:bCs/>
                <w:sz w:val="20"/>
                <w:highlight w:val="white"/>
                <w:lang w:eastAsia="ar-SA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74772D" w:rsidRDefault="0074772D">
            <w:pPr>
              <w:ind w:firstLine="34"/>
              <w:contextualSpacing/>
              <w:rPr>
                <w:bCs/>
                <w:sz w:val="20"/>
                <w:highlight w:val="white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74772D" w:rsidRDefault="00426A3D">
            <w:pPr>
              <w:ind w:firstLine="34"/>
              <w:contextualSpacing/>
              <w:rPr>
                <w:bCs/>
                <w:sz w:val="20"/>
                <w:highlight w:val="white"/>
              </w:rPr>
            </w:pPr>
            <w:r>
              <w:rPr>
                <w:bCs/>
                <w:sz w:val="20"/>
                <w:highlight w:val="white"/>
                <w:lang w:eastAsia="ar-SA"/>
              </w:rPr>
              <w:t>(фамилия, имя, отчество подписавшего, должность)</w:t>
            </w:r>
          </w:p>
        </w:tc>
      </w:tr>
    </w:tbl>
    <w:p w:rsidR="0074772D" w:rsidRDefault="00426A3D">
      <w:pPr>
        <w:ind w:firstLine="567"/>
        <w:contextualSpacing/>
        <w:rPr>
          <w:b/>
          <w:bCs/>
          <w:highlight w:val="white"/>
        </w:rPr>
      </w:pPr>
      <w:r>
        <w:rPr>
          <w:b/>
          <w:bCs/>
          <w:highlight w:val="white"/>
          <w:lang w:eastAsia="ar-SA"/>
        </w:rPr>
        <w:t>М.П.</w:t>
      </w:r>
    </w:p>
    <w:p w:rsidR="0074772D" w:rsidRDefault="0074772D">
      <w:pPr>
        <w:widowControl w:val="0"/>
        <w:tabs>
          <w:tab w:val="left" w:pos="1080"/>
        </w:tabs>
        <w:ind w:firstLine="540"/>
        <w:rPr>
          <w:b/>
          <w:sz w:val="20"/>
          <w:szCs w:val="20"/>
          <w:highlight w:val="white"/>
        </w:rPr>
      </w:pPr>
    </w:p>
    <w:p w:rsidR="0074772D" w:rsidRDefault="00426A3D">
      <w:pPr>
        <w:widowControl w:val="0"/>
        <w:tabs>
          <w:tab w:val="left" w:pos="1080"/>
        </w:tabs>
        <w:ind w:firstLine="540"/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>Инструкции по заполнению</w:t>
      </w:r>
    </w:p>
    <w:p w:rsidR="0074772D" w:rsidRDefault="00426A3D">
      <w:pPr>
        <w:widowControl w:val="0"/>
        <w:numPr>
          <w:ilvl w:val="0"/>
          <w:numId w:val="33"/>
        </w:numPr>
        <w:tabs>
          <w:tab w:val="clear" w:pos="720"/>
          <w:tab w:val="num" w:pos="1080"/>
        </w:tabs>
        <w:spacing w:after="0"/>
        <w:ind w:left="0" w:firstLine="60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Данные инструкции не следует воспроизводить в документах, подготовленных Участником.</w:t>
      </w:r>
    </w:p>
    <w:p w:rsidR="0074772D" w:rsidRDefault="00426A3D">
      <w:pPr>
        <w:widowControl w:val="0"/>
        <w:numPr>
          <w:ilvl w:val="0"/>
          <w:numId w:val="33"/>
        </w:numPr>
        <w:tabs>
          <w:tab w:val="clear" w:pos="720"/>
          <w:tab w:val="num" w:pos="1080"/>
        </w:tabs>
        <w:spacing w:after="0"/>
        <w:ind w:left="0" w:firstLine="60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Участник закупки приводит номер и дату письма о подаче оферты, приложением к которому является данное техническое предложение.</w:t>
      </w:r>
    </w:p>
    <w:p w:rsidR="0074772D" w:rsidRDefault="00426A3D">
      <w:pPr>
        <w:widowControl w:val="0"/>
        <w:numPr>
          <w:ilvl w:val="0"/>
          <w:numId w:val="33"/>
        </w:numPr>
        <w:tabs>
          <w:tab w:val="clear" w:pos="720"/>
          <w:tab w:val="num" w:pos="1080"/>
        </w:tabs>
        <w:spacing w:after="0"/>
        <w:ind w:left="0" w:firstLine="60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Участник закупки, являющийся юридическим лицом, должен указать свое полное наименование (с указанием организационно-правовой форм</w:t>
      </w:r>
      <w:r>
        <w:rPr>
          <w:sz w:val="20"/>
          <w:szCs w:val="20"/>
          <w:highlight w:val="white"/>
        </w:rPr>
        <w:t>ы) и адрес место нахождения. Участник закупки, являющийся физическим лицом, в том числе индивидуальным предпринимателем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74772D" w:rsidRDefault="00426A3D">
      <w:pPr>
        <w:widowControl w:val="0"/>
        <w:numPr>
          <w:ilvl w:val="0"/>
          <w:numId w:val="33"/>
        </w:numPr>
        <w:tabs>
          <w:tab w:val="clear" w:pos="720"/>
          <w:tab w:val="num" w:pos="1080"/>
        </w:tabs>
        <w:spacing w:after="0"/>
        <w:ind w:left="0" w:firstLine="60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Выше</w:t>
      </w:r>
      <w:r>
        <w:rPr>
          <w:sz w:val="20"/>
          <w:szCs w:val="20"/>
          <w:highlight w:val="white"/>
        </w:rPr>
        <w:t xml:space="preserve"> приведена форма титульного листа Технического предложения. </w:t>
      </w:r>
    </w:p>
    <w:p w:rsidR="0074772D" w:rsidRDefault="00426A3D">
      <w:pPr>
        <w:widowControl w:val="0"/>
        <w:numPr>
          <w:ilvl w:val="0"/>
          <w:numId w:val="33"/>
        </w:numPr>
        <w:tabs>
          <w:tab w:val="clear" w:pos="720"/>
          <w:tab w:val="num" w:pos="1080"/>
        </w:tabs>
        <w:spacing w:after="0"/>
        <w:ind w:left="0" w:firstLine="60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В тексте Технического предложения приводится информация в объеме, достаточном для анализа выполнения всех требований части IV «ПРОЕКТ ДОГОВОРА» и части V «ТЕХНИЧЕСКАЯ ЧАСТЬ». </w:t>
      </w:r>
    </w:p>
    <w:p w:rsidR="0074772D" w:rsidRDefault="00426A3D">
      <w:pPr>
        <w:widowControl w:val="0"/>
        <w:numPr>
          <w:ilvl w:val="0"/>
          <w:numId w:val="33"/>
        </w:numPr>
        <w:tabs>
          <w:tab w:val="clear" w:pos="720"/>
          <w:tab w:val="num" w:pos="1080"/>
        </w:tabs>
        <w:spacing w:after="0"/>
        <w:ind w:left="0" w:firstLine="60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Техническое предлож</w:t>
      </w:r>
      <w:r>
        <w:rPr>
          <w:sz w:val="20"/>
          <w:szCs w:val="20"/>
          <w:highlight w:val="white"/>
        </w:rPr>
        <w:t>ение Участника закупки, помимо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</w:t>
      </w:r>
      <w:r>
        <w:rPr>
          <w:sz w:val="20"/>
          <w:szCs w:val="20"/>
          <w:highlight w:val="white"/>
        </w:rPr>
        <w:t>ия услуг по договору и т.п.;</w:t>
      </w:r>
    </w:p>
    <w:p w:rsidR="0074772D" w:rsidRDefault="00426A3D">
      <w:pPr>
        <w:widowControl w:val="0"/>
        <w:numPr>
          <w:ilvl w:val="0"/>
          <w:numId w:val="33"/>
        </w:numPr>
        <w:tabs>
          <w:tab w:val="clear" w:pos="720"/>
          <w:tab w:val="num" w:pos="1080"/>
        </w:tabs>
        <w:spacing w:after="0"/>
        <w:ind w:left="0" w:firstLine="60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Участник в Техническом предложении должен представить таблицу соответствия своего предложения требованиям части V «ТЕХНИЧЕСКАЯ ЧАСТЬ» в соответствии с приведенной формой:</w:t>
      </w:r>
    </w:p>
    <w:tbl>
      <w:tblPr>
        <w:tblW w:w="5129" w:type="pct"/>
        <w:jc w:val="center"/>
        <w:tblLayout w:type="fixed"/>
        <w:tblLook w:val="0000" w:firstRow="0" w:lastRow="0" w:firstColumn="0" w:lastColumn="0" w:noHBand="0" w:noVBand="0"/>
      </w:tblPr>
      <w:tblGrid>
        <w:gridCol w:w="871"/>
        <w:gridCol w:w="2332"/>
        <w:gridCol w:w="346"/>
        <w:gridCol w:w="1404"/>
        <w:gridCol w:w="3222"/>
        <w:gridCol w:w="839"/>
        <w:gridCol w:w="1444"/>
      </w:tblGrid>
      <w:tr w:rsidR="0074772D">
        <w:trPr>
          <w:trHeight w:val="392"/>
          <w:tblHeader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№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№ п.п. документов части V «ТЕХНИЧЕСКАЯ ЧАСТЬ»</w:t>
            </w: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Выполнение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Пояснения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Ссылки на ПУ</w:t>
            </w:r>
          </w:p>
        </w:tc>
      </w:tr>
      <w:tr w:rsidR="0074772D">
        <w:trPr>
          <w:trHeight w:val="245"/>
          <w:jc w:val="center"/>
        </w:trPr>
        <w:tc>
          <w:tcPr>
            <w:tcW w:w="8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772D" w:rsidRDefault="0074772D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  <w:highlight w:val="white"/>
              </w:rPr>
            </w:pPr>
          </w:p>
        </w:tc>
        <w:tc>
          <w:tcPr>
            <w:tcW w:w="23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772D" w:rsidRDefault="0074772D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  <w:highlight w:val="white"/>
              </w:rPr>
            </w:pPr>
          </w:p>
        </w:tc>
        <w:tc>
          <w:tcPr>
            <w:tcW w:w="175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772D" w:rsidRDefault="0074772D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  <w:highlight w:val="white"/>
              </w:rPr>
            </w:pPr>
          </w:p>
        </w:tc>
        <w:tc>
          <w:tcPr>
            <w:tcW w:w="32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772D" w:rsidRDefault="0074772D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  <w:highlight w:val="white"/>
              </w:rPr>
            </w:pPr>
          </w:p>
        </w:tc>
        <w:tc>
          <w:tcPr>
            <w:tcW w:w="22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72D" w:rsidRDefault="0074772D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  <w:highlight w:val="white"/>
              </w:rPr>
            </w:pPr>
          </w:p>
        </w:tc>
      </w:tr>
      <w:tr w:rsidR="0074772D">
        <w:trPr>
          <w:gridAfter w:val="1"/>
          <w:wAfter w:w="1444" w:type="dxa"/>
          <w:jc w:val="center"/>
        </w:trPr>
        <w:tc>
          <w:tcPr>
            <w:tcW w:w="3552" w:type="dxa"/>
            <w:gridSpan w:val="3"/>
          </w:tcPr>
          <w:p w:rsidR="0074772D" w:rsidRDefault="0074772D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  <w:highlight w:val="white"/>
              </w:rPr>
            </w:pPr>
          </w:p>
          <w:p w:rsidR="0074772D" w:rsidRDefault="00426A3D">
            <w:pPr>
              <w:widowControl w:val="0"/>
              <w:tabs>
                <w:tab w:val="left" w:pos="1080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№:</w:t>
            </w:r>
          </w:p>
        </w:tc>
        <w:tc>
          <w:tcPr>
            <w:tcW w:w="5471" w:type="dxa"/>
            <w:gridSpan w:val="3"/>
          </w:tcPr>
          <w:p w:rsidR="0074772D" w:rsidRDefault="0074772D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  <w:highlight w:val="white"/>
              </w:rPr>
            </w:pPr>
          </w:p>
          <w:p w:rsidR="0074772D" w:rsidRDefault="00426A3D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порядковый номер</w:t>
            </w:r>
          </w:p>
        </w:tc>
      </w:tr>
      <w:tr w:rsidR="0074772D">
        <w:trPr>
          <w:gridAfter w:val="1"/>
          <w:wAfter w:w="1444" w:type="dxa"/>
          <w:jc w:val="center"/>
        </w:trPr>
        <w:tc>
          <w:tcPr>
            <w:tcW w:w="3552" w:type="dxa"/>
            <w:gridSpan w:val="3"/>
          </w:tcPr>
          <w:p w:rsidR="0074772D" w:rsidRDefault="00426A3D">
            <w:pPr>
              <w:widowControl w:val="0"/>
              <w:tabs>
                <w:tab w:val="left" w:pos="1080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№ п.п. документов части V «ТЕХНИЧЕСКАЯ ЧАСТЬ»:</w:t>
            </w:r>
          </w:p>
        </w:tc>
        <w:tc>
          <w:tcPr>
            <w:tcW w:w="5471" w:type="dxa"/>
            <w:gridSpan w:val="3"/>
          </w:tcPr>
          <w:p w:rsidR="0074772D" w:rsidRDefault="00426A3D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номер пункта документов части V «ТЕХНИЧЕСКАЯ ЧАСТЬ» (технического задания и т.п.). В случае, если в документе отсутствует нумерация/пункты, указывается название такого документа</w:t>
            </w:r>
          </w:p>
        </w:tc>
      </w:tr>
      <w:tr w:rsidR="0074772D">
        <w:trPr>
          <w:gridAfter w:val="1"/>
          <w:wAfter w:w="1444" w:type="dxa"/>
          <w:jc w:val="center"/>
        </w:trPr>
        <w:tc>
          <w:tcPr>
            <w:tcW w:w="3552" w:type="dxa"/>
            <w:gridSpan w:val="3"/>
          </w:tcPr>
          <w:p w:rsidR="0074772D" w:rsidRDefault="00426A3D">
            <w:pPr>
              <w:widowControl w:val="0"/>
              <w:tabs>
                <w:tab w:val="left" w:pos="10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Выполнение:</w:t>
            </w:r>
          </w:p>
        </w:tc>
        <w:tc>
          <w:tcPr>
            <w:tcW w:w="5471" w:type="dxa"/>
            <w:gridSpan w:val="3"/>
          </w:tcPr>
          <w:p w:rsidR="0074772D" w:rsidRDefault="0074772D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</w:rPr>
            </w:pPr>
          </w:p>
        </w:tc>
      </w:tr>
      <w:tr w:rsidR="0074772D">
        <w:trPr>
          <w:gridAfter w:val="1"/>
          <w:wAfter w:w="1444" w:type="dxa"/>
          <w:jc w:val="center"/>
        </w:trPr>
        <w:tc>
          <w:tcPr>
            <w:tcW w:w="3552" w:type="dxa"/>
            <w:gridSpan w:val="3"/>
          </w:tcPr>
          <w:p w:rsidR="0074772D" w:rsidRDefault="0074772D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</w:rPr>
            </w:pPr>
          </w:p>
        </w:tc>
        <w:tc>
          <w:tcPr>
            <w:tcW w:w="5471" w:type="dxa"/>
            <w:gridSpan w:val="3"/>
          </w:tcPr>
          <w:p w:rsidR="0074772D" w:rsidRDefault="00426A3D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"да" - будет выполнен полностью</w:t>
            </w:r>
          </w:p>
        </w:tc>
      </w:tr>
      <w:tr w:rsidR="0074772D">
        <w:trPr>
          <w:gridAfter w:val="1"/>
          <w:wAfter w:w="1444" w:type="dxa"/>
          <w:jc w:val="center"/>
        </w:trPr>
        <w:tc>
          <w:tcPr>
            <w:tcW w:w="3552" w:type="dxa"/>
            <w:gridSpan w:val="3"/>
          </w:tcPr>
          <w:p w:rsidR="0074772D" w:rsidRDefault="0074772D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</w:rPr>
            </w:pPr>
          </w:p>
        </w:tc>
        <w:tc>
          <w:tcPr>
            <w:tcW w:w="5471" w:type="dxa"/>
            <w:gridSpan w:val="3"/>
          </w:tcPr>
          <w:p w:rsidR="0074772D" w:rsidRDefault="00426A3D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"нет" - не будет выполнен</w:t>
            </w:r>
          </w:p>
        </w:tc>
      </w:tr>
      <w:tr w:rsidR="0074772D">
        <w:trPr>
          <w:gridAfter w:val="1"/>
          <w:wAfter w:w="1444" w:type="dxa"/>
          <w:jc w:val="center"/>
        </w:trPr>
        <w:tc>
          <w:tcPr>
            <w:tcW w:w="3552" w:type="dxa"/>
            <w:gridSpan w:val="3"/>
          </w:tcPr>
          <w:p w:rsidR="0074772D" w:rsidRDefault="0074772D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</w:rPr>
            </w:pPr>
          </w:p>
        </w:tc>
        <w:tc>
          <w:tcPr>
            <w:tcW w:w="5471" w:type="dxa"/>
            <w:gridSpan w:val="3"/>
          </w:tcPr>
          <w:p w:rsidR="0074772D" w:rsidRDefault="00426A3D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"частично" – выполняется с "такими-то" ограничениями</w:t>
            </w:r>
          </w:p>
        </w:tc>
      </w:tr>
      <w:tr w:rsidR="0074772D">
        <w:trPr>
          <w:gridAfter w:val="1"/>
          <w:wAfter w:w="1444" w:type="dxa"/>
          <w:jc w:val="center"/>
        </w:trPr>
        <w:tc>
          <w:tcPr>
            <w:tcW w:w="3552" w:type="dxa"/>
            <w:gridSpan w:val="3"/>
          </w:tcPr>
          <w:p w:rsidR="0074772D" w:rsidRDefault="00426A3D">
            <w:pPr>
              <w:widowControl w:val="0"/>
              <w:tabs>
                <w:tab w:val="left" w:pos="10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Пояснения:</w:t>
            </w:r>
          </w:p>
        </w:tc>
        <w:tc>
          <w:tcPr>
            <w:tcW w:w="5471" w:type="dxa"/>
            <w:gridSpan w:val="3"/>
          </w:tcPr>
          <w:p w:rsidR="0074772D" w:rsidRDefault="00426A3D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необходимые пояснения</w:t>
            </w:r>
          </w:p>
        </w:tc>
      </w:tr>
      <w:tr w:rsidR="0074772D">
        <w:trPr>
          <w:gridAfter w:val="1"/>
          <w:wAfter w:w="1444" w:type="dxa"/>
          <w:jc w:val="center"/>
        </w:trPr>
        <w:tc>
          <w:tcPr>
            <w:tcW w:w="3552" w:type="dxa"/>
            <w:gridSpan w:val="3"/>
          </w:tcPr>
          <w:p w:rsidR="0074772D" w:rsidRDefault="00426A3D">
            <w:pPr>
              <w:widowControl w:val="0"/>
              <w:tabs>
                <w:tab w:val="left" w:pos="10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Ссылки на ПУ:</w:t>
            </w:r>
          </w:p>
        </w:tc>
        <w:tc>
          <w:tcPr>
            <w:tcW w:w="5471" w:type="dxa"/>
            <w:gridSpan w:val="3"/>
          </w:tcPr>
          <w:p w:rsidR="0074772D" w:rsidRDefault="00426A3D">
            <w:pPr>
              <w:widowControl w:val="0"/>
              <w:tabs>
                <w:tab w:val="left" w:pos="1080"/>
              </w:tabs>
              <w:ind w:left="459" w:firstLine="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пункта материалов Предложений Участника (ПУ), где приведены подробные объяснения</w:t>
            </w:r>
          </w:p>
        </w:tc>
      </w:tr>
    </w:tbl>
    <w:p w:rsidR="0074772D" w:rsidRDefault="0074772D">
      <w:pPr>
        <w:widowControl w:val="0"/>
        <w:tabs>
          <w:tab w:val="left" w:pos="1080"/>
        </w:tabs>
        <w:ind w:firstLine="540"/>
        <w:rPr>
          <w:sz w:val="20"/>
          <w:szCs w:val="20"/>
        </w:rPr>
      </w:pPr>
    </w:p>
    <w:p w:rsidR="0074772D" w:rsidRDefault="0074772D">
      <w:pPr>
        <w:widowControl w:val="0"/>
        <w:tabs>
          <w:tab w:val="left" w:pos="1080"/>
        </w:tabs>
        <w:ind w:firstLine="540"/>
        <w:rPr>
          <w:sz w:val="20"/>
          <w:szCs w:val="20"/>
        </w:rPr>
      </w:pPr>
    </w:p>
    <w:p w:rsidR="0074772D" w:rsidRDefault="00426A3D">
      <w:pPr>
        <w:widowControl w:val="0"/>
        <w:tabs>
          <w:tab w:val="left" w:pos="1080"/>
        </w:tabs>
        <w:ind w:firstLine="540"/>
        <w:rPr>
          <w:sz w:val="20"/>
          <w:szCs w:val="20"/>
        </w:rPr>
      </w:pPr>
      <w:r>
        <w:rPr>
          <w:sz w:val="20"/>
          <w:szCs w:val="20"/>
        </w:rPr>
        <w:t>Для предлагаемого оборудования и/или пред</w:t>
      </w:r>
      <w:r>
        <w:rPr>
          <w:sz w:val="20"/>
          <w:szCs w:val="20"/>
        </w:rPr>
        <w:t>лагаемых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части V «ТЕХНИЧЕСКАЯ ЧАСТЬ», предоставляются в следующем виде: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62"/>
        <w:gridCol w:w="5312"/>
        <w:gridCol w:w="1813"/>
        <w:gridCol w:w="2008"/>
      </w:tblGrid>
      <w:tr w:rsidR="0074772D">
        <w:tc>
          <w:tcPr>
            <w:tcW w:w="521" w:type="pct"/>
            <w:tcBorders>
              <w:top w:val="single" w:sz="4" w:space="0" w:color="auto"/>
            </w:tcBorders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605" w:type="pct"/>
            <w:tcBorders>
              <w:top w:val="single" w:sz="4" w:space="0" w:color="auto"/>
            </w:tcBorders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параметра</w:t>
            </w:r>
          </w:p>
        </w:tc>
        <w:tc>
          <w:tcPr>
            <w:tcW w:w="889" w:type="pct"/>
            <w:tcBorders>
              <w:top w:val="single" w:sz="4" w:space="0" w:color="auto"/>
            </w:tcBorders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Требуемое значение</w:t>
            </w:r>
          </w:p>
        </w:tc>
        <w:tc>
          <w:tcPr>
            <w:tcW w:w="985" w:type="pct"/>
            <w:tcBorders>
              <w:top w:val="single" w:sz="4" w:space="0" w:color="auto"/>
            </w:tcBorders>
            <w:vAlign w:val="center"/>
          </w:tcPr>
          <w:p w:rsidR="0074772D" w:rsidRDefault="00426A3D">
            <w:pPr>
              <w:widowControl w:val="0"/>
              <w:tabs>
                <w:tab w:val="left" w:pos="10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Предлагаемое Участником закупки</w:t>
            </w:r>
          </w:p>
        </w:tc>
      </w:tr>
      <w:tr w:rsidR="0074772D">
        <w:trPr>
          <w:trHeight w:val="371"/>
        </w:trPr>
        <w:tc>
          <w:tcPr>
            <w:tcW w:w="521" w:type="pct"/>
          </w:tcPr>
          <w:p w:rsidR="0074772D" w:rsidRDefault="00426A3D">
            <w:pPr>
              <w:widowControl w:val="0"/>
              <w:tabs>
                <w:tab w:val="left" w:pos="10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05" w:type="pct"/>
          </w:tcPr>
          <w:p w:rsidR="0074772D" w:rsidRDefault="0074772D">
            <w:pPr>
              <w:widowControl w:val="0"/>
              <w:tabs>
                <w:tab w:val="left" w:pos="1080"/>
              </w:tabs>
              <w:rPr>
                <w:sz w:val="20"/>
                <w:szCs w:val="20"/>
              </w:rPr>
            </w:pPr>
          </w:p>
        </w:tc>
        <w:tc>
          <w:tcPr>
            <w:tcW w:w="889" w:type="pct"/>
          </w:tcPr>
          <w:p w:rsidR="0074772D" w:rsidRDefault="0074772D">
            <w:pPr>
              <w:widowControl w:val="0"/>
              <w:tabs>
                <w:tab w:val="left" w:pos="1080"/>
              </w:tabs>
              <w:rPr>
                <w:sz w:val="20"/>
                <w:szCs w:val="20"/>
              </w:rPr>
            </w:pPr>
          </w:p>
        </w:tc>
        <w:tc>
          <w:tcPr>
            <w:tcW w:w="985" w:type="pct"/>
          </w:tcPr>
          <w:p w:rsidR="0074772D" w:rsidRDefault="0074772D">
            <w:pPr>
              <w:widowControl w:val="0"/>
              <w:tabs>
                <w:tab w:val="left" w:pos="1080"/>
              </w:tabs>
              <w:rPr>
                <w:sz w:val="20"/>
                <w:szCs w:val="20"/>
              </w:rPr>
            </w:pPr>
          </w:p>
        </w:tc>
      </w:tr>
      <w:tr w:rsidR="0074772D">
        <w:trPr>
          <w:trHeight w:val="198"/>
        </w:trPr>
        <w:tc>
          <w:tcPr>
            <w:tcW w:w="521" w:type="pct"/>
            <w:tcBorders>
              <w:bottom w:val="single" w:sz="4" w:space="0" w:color="auto"/>
            </w:tcBorders>
          </w:tcPr>
          <w:p w:rsidR="0074772D" w:rsidRDefault="0074772D">
            <w:pPr>
              <w:widowControl w:val="0"/>
              <w:tabs>
                <w:tab w:val="left" w:pos="1080"/>
              </w:tabs>
              <w:rPr>
                <w:sz w:val="20"/>
                <w:szCs w:val="20"/>
              </w:rPr>
            </w:pPr>
          </w:p>
        </w:tc>
        <w:tc>
          <w:tcPr>
            <w:tcW w:w="2605" w:type="pct"/>
            <w:tcBorders>
              <w:bottom w:val="single" w:sz="4" w:space="0" w:color="auto"/>
            </w:tcBorders>
          </w:tcPr>
          <w:p w:rsidR="0074772D" w:rsidRDefault="0074772D">
            <w:pPr>
              <w:widowControl w:val="0"/>
              <w:tabs>
                <w:tab w:val="left" w:pos="1080"/>
              </w:tabs>
              <w:rPr>
                <w:sz w:val="20"/>
                <w:szCs w:val="20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</w:tcPr>
          <w:p w:rsidR="0074772D" w:rsidRDefault="0074772D">
            <w:pPr>
              <w:widowControl w:val="0"/>
              <w:tabs>
                <w:tab w:val="left" w:pos="1080"/>
              </w:tabs>
              <w:rPr>
                <w:sz w:val="20"/>
                <w:szCs w:val="20"/>
              </w:rPr>
            </w:pPr>
          </w:p>
        </w:tc>
        <w:tc>
          <w:tcPr>
            <w:tcW w:w="985" w:type="pct"/>
            <w:tcBorders>
              <w:bottom w:val="single" w:sz="4" w:space="0" w:color="auto"/>
            </w:tcBorders>
          </w:tcPr>
          <w:p w:rsidR="0074772D" w:rsidRDefault="0074772D">
            <w:pPr>
              <w:widowControl w:val="0"/>
              <w:tabs>
                <w:tab w:val="left" w:pos="1080"/>
              </w:tabs>
              <w:rPr>
                <w:sz w:val="20"/>
                <w:szCs w:val="20"/>
              </w:rPr>
            </w:pPr>
          </w:p>
        </w:tc>
      </w:tr>
    </w:tbl>
    <w:p w:rsidR="0074772D" w:rsidRDefault="00426A3D">
      <w:pPr>
        <w:widowControl w:val="0"/>
        <w:numPr>
          <w:ilvl w:val="0"/>
          <w:numId w:val="33"/>
        </w:numPr>
        <w:tabs>
          <w:tab w:val="clear" w:pos="720"/>
          <w:tab w:val="num" w:pos="1080"/>
        </w:tabs>
        <w:spacing w:after="0"/>
        <w:ind w:left="0" w:firstLine="567"/>
        <w:rPr>
          <w:sz w:val="20"/>
          <w:szCs w:val="20"/>
        </w:rPr>
      </w:pPr>
      <w:r>
        <w:rPr>
          <w:sz w:val="20"/>
          <w:szCs w:val="20"/>
        </w:rPr>
        <w:t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</w:p>
    <w:p w:rsidR="0074772D" w:rsidRDefault="00426A3D">
      <w:pPr>
        <w:widowControl w:val="0"/>
        <w:numPr>
          <w:ilvl w:val="0"/>
          <w:numId w:val="33"/>
        </w:numPr>
        <w:tabs>
          <w:tab w:val="clear" w:pos="720"/>
          <w:tab w:val="num" w:pos="1080"/>
        </w:tabs>
        <w:spacing w:after="0"/>
        <w:ind w:left="0" w:firstLine="567"/>
        <w:rPr>
          <w:sz w:val="20"/>
          <w:szCs w:val="20"/>
        </w:rPr>
      </w:pPr>
      <w:r>
        <w:rPr>
          <w:sz w:val="20"/>
          <w:szCs w:val="20"/>
        </w:rPr>
        <w:t>Участник к Техническому предложению должен приложить файл техническог</w:t>
      </w:r>
      <w:r>
        <w:rPr>
          <w:sz w:val="20"/>
          <w:szCs w:val="20"/>
        </w:rPr>
        <w:t>о предложения, выполненный в формате MS Word.</w:t>
      </w:r>
    </w:p>
    <w:p w:rsidR="0074772D" w:rsidRDefault="00426A3D">
      <w:pPr>
        <w:pStyle w:val="21"/>
        <w:tabs>
          <w:tab w:val="clear" w:pos="576"/>
          <w:tab w:val="num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br w:type="page" w:clear="all"/>
      </w:r>
    </w:p>
    <w:p w:rsidR="0074772D" w:rsidRDefault="00426A3D">
      <w:pPr>
        <w:pStyle w:val="21"/>
        <w:tabs>
          <w:tab w:val="clear" w:pos="576"/>
          <w:tab w:val="num" w:pos="0"/>
        </w:tabs>
        <w:ind w:left="0" w:firstLine="0"/>
        <w:rPr>
          <w:sz w:val="24"/>
          <w:szCs w:val="24"/>
        </w:rPr>
      </w:pPr>
      <w:bookmarkStart w:id="138" w:name="_Toc83598010"/>
      <w:r>
        <w:rPr>
          <w:sz w:val="24"/>
          <w:szCs w:val="24"/>
        </w:rPr>
        <w:t>ФОРМА 5. АНТИКОРРУПЦИОННЫЕ ОБЯЗАТЕЛЬСТВА</w:t>
      </w:r>
      <w:bookmarkEnd w:id="138"/>
    </w:p>
    <w:p w:rsidR="0074772D" w:rsidRDefault="0074772D">
      <w:pPr>
        <w:jc w:val="center"/>
      </w:pPr>
    </w:p>
    <w:p w:rsidR="0074772D" w:rsidRDefault="00426A3D">
      <w:pPr>
        <w:ind w:firstLine="709"/>
        <w:rPr>
          <w:color w:val="000000"/>
        </w:rPr>
      </w:pPr>
      <w:r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</w:t>
      </w:r>
      <w:r>
        <w:rPr>
          <w:color w:val="000000"/>
        </w:rPr>
        <w:t>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74772D" w:rsidRDefault="00426A3D">
      <w:pPr>
        <w:numPr>
          <w:ilvl w:val="0"/>
          <w:numId w:val="27"/>
        </w:numPr>
        <w:tabs>
          <w:tab w:val="num" w:pos="0"/>
        </w:tabs>
        <w:spacing w:after="0"/>
        <w:ind w:left="0" w:firstLine="709"/>
        <w:rPr>
          <w:color w:val="000000"/>
        </w:rPr>
      </w:pPr>
      <w:r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</w:t>
      </w:r>
      <w:r>
        <w:rPr>
          <w:color w:val="000000"/>
        </w:rPr>
        <w:t>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</w:t>
      </w:r>
      <w:r>
        <w:rPr>
          <w:color w:val="000000"/>
        </w:rPr>
        <w:t>арантирует и заверяет Заказчика/Организатора закупки, что он:</w:t>
      </w:r>
    </w:p>
    <w:p w:rsidR="0074772D" w:rsidRDefault="00426A3D">
      <w:pPr>
        <w:widowControl w:val="0"/>
        <w:ind w:firstLine="709"/>
        <w:contextualSpacing/>
      </w:pPr>
      <w:r>
        <w:t>1.1</w:t>
      </w:r>
      <w:r>
        <w:tab/>
        <w:t>Ознакомлен с Антикоррупционной политикой АО «Россети Сибирь Тываэнерго», утвержденной решением Совета директоров АО «Россети Сибирь Тываэнерго» (протокол Совета директоров от 25.08.2023 № 47</w:t>
      </w:r>
      <w:r>
        <w:t>/23)  (далее - Антикоррупционная политика).</w:t>
      </w:r>
    </w:p>
    <w:p w:rsidR="0074772D" w:rsidRDefault="00426A3D">
      <w:pPr>
        <w:widowControl w:val="0"/>
        <w:numPr>
          <w:ilvl w:val="1"/>
          <w:numId w:val="31"/>
        </w:numPr>
        <w:spacing w:after="0"/>
        <w:ind w:left="0" w:firstLine="709"/>
        <w:contextualSpacing/>
      </w:pPr>
      <w:r>
        <w:t>Согласен с принимаемыми в ПАО «Россети Сибирь»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</w:t>
      </w:r>
      <w:r>
        <w:t xml:space="preserve">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</w:t>
      </w:r>
      <w:r>
        <w:t>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</w:t>
      </w:r>
      <w:r>
        <w:t xml:space="preserve">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</w:t>
      </w:r>
      <w:r>
        <w:t>чем за 60 дней до срока окончания приема предложений,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</w:t>
      </w:r>
      <w:r>
        <w:t>ми закупочной процедуры и/или их бенефициарами, согласие на обработку и передачу персональных данных.</w:t>
      </w:r>
    </w:p>
    <w:p w:rsidR="0074772D" w:rsidRDefault="00426A3D">
      <w:pPr>
        <w:numPr>
          <w:ilvl w:val="0"/>
          <w:numId w:val="27"/>
        </w:numPr>
        <w:spacing w:after="0"/>
        <w:ind w:left="0" w:firstLine="709"/>
        <w:rPr>
          <w:color w:val="000000"/>
        </w:rPr>
      </w:pPr>
      <w:r>
        <w:rPr>
          <w:color w:val="000000"/>
        </w:rPr>
        <w:t>Участник, а также его аффилированные лиц</w:t>
      </w:r>
      <w:r>
        <w:rPr>
          <w:color w:val="000000"/>
        </w:rPr>
        <w:t>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>
        <w:rPr>
          <w:bCs/>
          <w:color w:val="000000"/>
        </w:rPr>
        <w:t>Запрещённые действия</w:t>
      </w:r>
      <w:r>
        <w:rPr>
          <w:color w:val="000000"/>
        </w:rPr>
        <w:t>»).</w:t>
      </w:r>
    </w:p>
    <w:p w:rsidR="0074772D" w:rsidRDefault="00426A3D">
      <w:pPr>
        <w:ind w:firstLine="709"/>
        <w:rPr>
          <w:color w:val="000000"/>
        </w:rPr>
      </w:pPr>
      <w:r>
        <w:rPr>
          <w:color w:val="000000"/>
        </w:rPr>
        <w:t>2.1. К Запрещ</w:t>
      </w:r>
      <w:r>
        <w:rPr>
          <w:bCs/>
          <w:color w:val="000000"/>
        </w:rPr>
        <w:t>ё</w:t>
      </w:r>
      <w:r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74772D" w:rsidRDefault="00426A3D">
      <w:pPr>
        <w:numPr>
          <w:ilvl w:val="0"/>
          <w:numId w:val="30"/>
        </w:numPr>
        <w:spacing w:after="0"/>
        <w:ind w:left="0" w:firstLine="709"/>
        <w:rPr>
          <w:color w:val="000000"/>
        </w:rPr>
      </w:pPr>
      <w:r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74772D" w:rsidRDefault="00426A3D">
      <w:pPr>
        <w:numPr>
          <w:ilvl w:val="0"/>
          <w:numId w:val="30"/>
        </w:numPr>
        <w:spacing w:after="0"/>
        <w:ind w:left="0" w:firstLine="709"/>
        <w:rPr>
          <w:color w:val="000000"/>
        </w:rPr>
      </w:pPr>
      <w:r>
        <w:rPr>
          <w:color w:val="000000"/>
        </w:rPr>
        <w:t>непредставление ин</w:t>
      </w:r>
      <w:r>
        <w:rPr>
          <w:color w:val="000000"/>
        </w:rPr>
        <w:t>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74772D" w:rsidRDefault="00426A3D">
      <w:pPr>
        <w:numPr>
          <w:ilvl w:val="0"/>
          <w:numId w:val="28"/>
        </w:numPr>
        <w:spacing w:after="0"/>
        <w:ind w:left="0" w:firstLine="709"/>
        <w:rPr>
          <w:color w:val="000000"/>
        </w:rPr>
      </w:pPr>
      <w:r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74772D" w:rsidRDefault="00426A3D">
      <w:pPr>
        <w:numPr>
          <w:ilvl w:val="0"/>
          <w:numId w:val="28"/>
        </w:numPr>
        <w:spacing w:after="0"/>
        <w:ind w:left="0" w:firstLine="709"/>
        <w:rPr>
          <w:color w:val="000000"/>
        </w:rPr>
      </w:pPr>
      <w:r>
        <w:rPr>
          <w:color w:val="000000"/>
        </w:rPr>
        <w:t>оказание, предложение или обещание оказать услуги;</w:t>
      </w:r>
    </w:p>
    <w:p w:rsidR="0074772D" w:rsidRDefault="00426A3D">
      <w:pPr>
        <w:numPr>
          <w:ilvl w:val="0"/>
          <w:numId w:val="28"/>
        </w:numPr>
        <w:spacing w:after="0"/>
        <w:ind w:left="0" w:firstLine="709"/>
        <w:rPr>
          <w:color w:val="000000"/>
        </w:rPr>
      </w:pPr>
      <w:r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</w:t>
      </w:r>
      <w:r>
        <w:rPr>
          <w:color w:val="000000"/>
        </w:rPr>
        <w:t>ество или имущественные права;</w:t>
      </w:r>
    </w:p>
    <w:p w:rsidR="0074772D" w:rsidRDefault="00426A3D">
      <w:pPr>
        <w:numPr>
          <w:ilvl w:val="0"/>
          <w:numId w:val="28"/>
        </w:numPr>
        <w:spacing w:after="0"/>
        <w:ind w:left="0" w:firstLine="709"/>
        <w:rPr>
          <w:color w:val="000000"/>
        </w:rPr>
      </w:pPr>
      <w:r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74772D" w:rsidRDefault="00426A3D">
      <w:pPr>
        <w:numPr>
          <w:ilvl w:val="0"/>
          <w:numId w:val="28"/>
        </w:numPr>
        <w:spacing w:after="0"/>
        <w:ind w:left="0" w:firstLine="709"/>
      </w:pPr>
      <w:r>
        <w:t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</w:t>
      </w:r>
      <w:r>
        <w:t>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74772D" w:rsidRDefault="00426A3D">
      <w:pPr>
        <w:numPr>
          <w:ilvl w:val="1"/>
          <w:numId w:val="29"/>
        </w:numPr>
        <w:spacing w:after="0"/>
        <w:ind w:left="0" w:firstLine="709"/>
      </w:pPr>
      <w:r>
        <w:rPr>
          <w:lang w:val="en-US"/>
        </w:rPr>
        <w:t>C</w:t>
      </w:r>
      <w:r>
        <w:t>тимулирование каким-либо образом работ</w:t>
      </w:r>
      <w:r>
        <w:t>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</w:t>
      </w:r>
      <w:r>
        <w:t xml:space="preserve">ого на обеспечение выполнения этим работником каких-либо действий в пользу Участника. </w:t>
      </w:r>
    </w:p>
    <w:p w:rsidR="0074772D" w:rsidRDefault="00426A3D">
      <w:pPr>
        <w:numPr>
          <w:ilvl w:val="1"/>
          <w:numId w:val="29"/>
        </w:numPr>
        <w:spacing w:after="0"/>
        <w:ind w:left="0" w:firstLine="709"/>
      </w:pPr>
      <w:r>
        <w:t>Под действиями работника Заказчика/Организатора закупки, осуществляемыми в пользу Участника, понимаются:</w:t>
      </w:r>
    </w:p>
    <w:p w:rsidR="0074772D" w:rsidRDefault="00426A3D">
      <w:pPr>
        <w:numPr>
          <w:ilvl w:val="0"/>
          <w:numId w:val="28"/>
        </w:numPr>
        <w:spacing w:after="0"/>
        <w:ind w:left="0" w:firstLine="709"/>
        <w:rPr>
          <w:color w:val="000000"/>
        </w:rPr>
      </w:pPr>
      <w:r>
        <w:rPr>
          <w:color w:val="000000"/>
        </w:rPr>
        <w:t xml:space="preserve">предоставление неоправданных преимуществ по сравнению с другими </w:t>
      </w:r>
      <w:r>
        <w:rPr>
          <w:color w:val="000000"/>
        </w:rPr>
        <w:t>участниками закупочных процедур;</w:t>
      </w:r>
    </w:p>
    <w:p w:rsidR="0074772D" w:rsidRDefault="00426A3D">
      <w:pPr>
        <w:numPr>
          <w:ilvl w:val="0"/>
          <w:numId w:val="28"/>
        </w:numPr>
        <w:spacing w:after="0"/>
        <w:ind w:left="0" w:firstLine="709"/>
        <w:rPr>
          <w:color w:val="000000"/>
        </w:rPr>
      </w:pPr>
      <w:r>
        <w:rPr>
          <w:color w:val="000000"/>
        </w:rPr>
        <w:t>предоставление каких-либо гарантий;</w:t>
      </w:r>
    </w:p>
    <w:p w:rsidR="0074772D" w:rsidRDefault="00426A3D">
      <w:pPr>
        <w:numPr>
          <w:ilvl w:val="0"/>
          <w:numId w:val="28"/>
        </w:numPr>
        <w:spacing w:after="0"/>
        <w:ind w:left="0" w:firstLine="709"/>
        <w:rPr>
          <w:color w:val="000000"/>
        </w:rPr>
      </w:pPr>
      <w:r>
        <w:rPr>
          <w:color w:val="000000"/>
        </w:rPr>
        <w:t>ускорение существующих процедур;</w:t>
      </w:r>
    </w:p>
    <w:p w:rsidR="0074772D" w:rsidRDefault="00426A3D">
      <w:pPr>
        <w:numPr>
          <w:ilvl w:val="0"/>
          <w:numId w:val="28"/>
        </w:numPr>
        <w:spacing w:after="0"/>
        <w:ind w:left="0" w:firstLine="709"/>
        <w:rPr>
          <w:color w:val="000000"/>
        </w:rPr>
      </w:pPr>
      <w:r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</w:t>
      </w:r>
      <w:r>
        <w:rPr>
          <w:color w:val="000000"/>
        </w:rPr>
        <w:t>ежду Участником и Заказчиком/Организатором закупки.</w:t>
      </w:r>
    </w:p>
    <w:p w:rsidR="0074772D" w:rsidRDefault="00426A3D">
      <w:pPr>
        <w:numPr>
          <w:ilvl w:val="0"/>
          <w:numId w:val="29"/>
        </w:numPr>
        <w:spacing w:after="0"/>
        <w:ind w:left="0" w:firstLine="709"/>
        <w:rPr>
          <w:color w:val="000000"/>
        </w:rPr>
      </w:pPr>
      <w:r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>
        <w:rPr>
          <w:color w:val="000000"/>
        </w:rPr>
        <w:t xml:space="preserve">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74772D" w:rsidRDefault="00426A3D">
      <w:pPr>
        <w:numPr>
          <w:ilvl w:val="0"/>
          <w:numId w:val="29"/>
        </w:numPr>
        <w:spacing w:after="0"/>
        <w:ind w:left="0" w:firstLine="709"/>
        <w:rPr>
          <w:color w:val="000000"/>
        </w:rPr>
      </w:pPr>
      <w:r>
        <w:rPr>
          <w:color w:val="000000"/>
        </w:rPr>
        <w:t>После получения так</w:t>
      </w:r>
      <w:r>
        <w:rPr>
          <w:color w:val="000000"/>
        </w:rPr>
        <w:t>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74772D" w:rsidRDefault="00426A3D">
      <w:pPr>
        <w:numPr>
          <w:ilvl w:val="0"/>
          <w:numId w:val="29"/>
        </w:numPr>
        <w:spacing w:after="0"/>
        <w:ind w:left="0" w:firstLine="709"/>
        <w:rPr>
          <w:color w:val="000000"/>
        </w:rPr>
      </w:pPr>
      <w:r>
        <w:rPr>
          <w:color w:val="000000"/>
        </w:rPr>
        <w:t>Участник обязуется соблюдать и исполнять требования настоящих Антикоррупционных обязательств на всех этапах закупочных проц</w:t>
      </w:r>
      <w:r>
        <w:rPr>
          <w:color w:val="000000"/>
        </w:rPr>
        <w:t xml:space="preserve">едур, а Заказчик имеет право требовать соблюдения таких обязанностей. </w:t>
      </w:r>
    </w:p>
    <w:p w:rsidR="0074772D" w:rsidRDefault="0074772D">
      <w:pPr>
        <w:ind w:firstLine="709"/>
        <w:rPr>
          <w:b/>
          <w:bCs/>
          <w:color w:val="000000"/>
        </w:rPr>
      </w:pPr>
    </w:p>
    <w:p w:rsidR="0074772D" w:rsidRDefault="00426A3D">
      <w:pPr>
        <w:ind w:firstLine="709"/>
        <w:rPr>
          <w:color w:val="000000"/>
        </w:rPr>
      </w:pPr>
      <w:r>
        <w:rPr>
          <w:b/>
          <w:bCs/>
          <w:color w:val="000000"/>
        </w:rPr>
        <w:t xml:space="preserve">Участник: </w:t>
      </w:r>
      <w:r>
        <w:rPr>
          <w:color w:val="000000"/>
        </w:rPr>
        <w:t>_______________/</w:t>
      </w:r>
    </w:p>
    <w:p w:rsidR="0074772D" w:rsidRDefault="0074772D">
      <w:pPr>
        <w:ind w:firstLine="709"/>
        <w:rPr>
          <w:b/>
          <w:bCs/>
          <w:i/>
          <w:iCs/>
          <w:color w:val="000000"/>
        </w:rPr>
      </w:pPr>
    </w:p>
    <w:p w:rsidR="0074772D" w:rsidRDefault="0074772D">
      <w:pPr>
        <w:ind w:firstLine="709"/>
        <w:rPr>
          <w:b/>
          <w:bCs/>
          <w:i/>
          <w:iCs/>
          <w:color w:val="000000"/>
        </w:rPr>
      </w:pPr>
    </w:p>
    <w:p w:rsidR="0074772D" w:rsidRDefault="0074772D">
      <w:pPr>
        <w:ind w:firstLine="709"/>
        <w:rPr>
          <w:b/>
          <w:bCs/>
          <w:i/>
          <w:iCs/>
          <w:color w:val="000000"/>
          <w:sz w:val="28"/>
          <w:szCs w:val="28"/>
        </w:rPr>
      </w:pPr>
    </w:p>
    <w:p w:rsidR="0074772D" w:rsidRDefault="0074772D">
      <w:pPr>
        <w:ind w:firstLine="709"/>
        <w:rPr>
          <w:b/>
          <w:bCs/>
          <w:i/>
          <w:iCs/>
          <w:color w:val="000000"/>
          <w:sz w:val="28"/>
          <w:szCs w:val="28"/>
        </w:rPr>
      </w:pPr>
    </w:p>
    <w:p w:rsidR="0074772D" w:rsidRDefault="0074772D">
      <w:pPr>
        <w:ind w:firstLine="709"/>
        <w:rPr>
          <w:b/>
          <w:bCs/>
          <w:i/>
          <w:iCs/>
          <w:color w:val="000000"/>
          <w:sz w:val="28"/>
          <w:szCs w:val="28"/>
        </w:rPr>
      </w:pPr>
    </w:p>
    <w:p w:rsidR="0074772D" w:rsidRDefault="00426A3D">
      <w:pPr>
        <w:ind w:firstLine="709"/>
        <w:rPr>
          <w:b/>
          <w:i/>
          <w:color w:val="000000"/>
        </w:rPr>
      </w:pPr>
      <w:r>
        <w:rPr>
          <w:b/>
          <w:bCs/>
          <w:i/>
          <w:iCs/>
          <w:color w:val="000000"/>
        </w:rPr>
        <w:t>Информация о формах обратной связи ПАО «Россети Сибирь» в рамках системы предупреждения и профилактики коррупции:</w:t>
      </w:r>
    </w:p>
    <w:p w:rsidR="0074772D" w:rsidRDefault="00426A3D">
      <w:pPr>
        <w:ind w:firstLine="709"/>
        <w:rPr>
          <w:i/>
          <w:color w:val="2F2C2D"/>
          <w:shd w:val="clear" w:color="auto" w:fill="FFFFFF"/>
        </w:rPr>
      </w:pPr>
      <w:r>
        <w:rPr>
          <w:i/>
        </w:rPr>
        <w:t>В ПАО «Россети Сибирь» действует систе</w:t>
      </w:r>
      <w:r>
        <w:rPr>
          <w:i/>
        </w:rPr>
        <w:t xml:space="preserve">ма </w:t>
      </w:r>
      <w:r>
        <w:rPr>
          <w:bCs/>
          <w:i/>
          <w:iCs/>
        </w:rPr>
        <w:t xml:space="preserve">предупреждения и профилактики коррупции. </w:t>
      </w:r>
      <w:r>
        <w:rPr>
          <w:i/>
          <w:color w:val="2F2C2D"/>
          <w:shd w:val="clear" w:color="auto" w:fill="FFFFFF"/>
        </w:rPr>
        <w:t>Информацию о возможных фактах коррупции в ПАО «Россети Сибирь», а также дочерних зависимых обществах и их филиалах можно сообщить, заполнив </w:t>
      </w:r>
      <w:hyperlink r:id="rId21" w:tooltip="https://www.mrsk-sib.ru/index.php?option=com_content&amp;view=category&amp;layout=blog&amp;id=2863&amp;Itemid=4101&amp;lang=ru40" w:history="1">
        <w:r>
          <w:rPr>
            <w:i/>
            <w:color w:val="262626"/>
            <w:u w:val="single"/>
            <w:shd w:val="clear" w:color="auto" w:fill="FFFFFF"/>
          </w:rPr>
          <w:t>форму обратной связ</w:t>
        </w:r>
        <w:r>
          <w:rPr>
            <w:i/>
            <w:color w:val="262626"/>
            <w:u w:val="single"/>
            <w:shd w:val="clear" w:color="auto" w:fill="FFFFFF"/>
          </w:rPr>
          <w:t>и</w:t>
        </w:r>
      </w:hyperlink>
      <w:r>
        <w:rPr>
          <w:i/>
        </w:rPr>
        <w:t xml:space="preserve"> на корпоративном веб-сайте</w:t>
      </w:r>
      <w:r>
        <w:rPr>
          <w:i/>
          <w:color w:val="2F2C2D"/>
          <w:shd w:val="clear" w:color="auto" w:fill="FFFFFF"/>
        </w:rPr>
        <w:t xml:space="preserve">, позвонив по телефону «Горячей линии» </w:t>
      </w:r>
      <w:r>
        <w:rPr>
          <w:bCs/>
          <w:i/>
          <w:color w:val="2F2C2D"/>
          <w:shd w:val="clear" w:color="auto" w:fill="FFFFFF"/>
        </w:rPr>
        <w:t>+7 391 274 41 11</w:t>
      </w:r>
      <w:r>
        <w:rPr>
          <w:i/>
          <w:color w:val="2F2C2D"/>
          <w:shd w:val="clear" w:color="auto" w:fill="FFFFFF"/>
        </w:rPr>
        <w:t>, или направив письменное обращение по адресу: 660021, г. Красноярск, ул. Бограда, 144а, ПАО «Россети Сибирь».</w:t>
      </w:r>
    </w:p>
    <w:p w:rsidR="0074772D" w:rsidRDefault="0074772D"/>
    <w:p w:rsidR="0074772D" w:rsidRDefault="00426A3D">
      <w:pPr>
        <w:spacing w:after="0"/>
        <w:jc w:val="left"/>
      </w:pPr>
      <w:r>
        <w:br w:type="page" w:clear="all"/>
      </w:r>
    </w:p>
    <w:p w:rsidR="0074772D" w:rsidRDefault="00426A3D">
      <w:pPr>
        <w:pStyle w:val="21"/>
        <w:tabs>
          <w:tab w:val="clear" w:pos="576"/>
        </w:tabs>
        <w:ind w:left="0" w:firstLine="0"/>
        <w:rPr>
          <w:sz w:val="24"/>
          <w:szCs w:val="24"/>
        </w:rPr>
      </w:pPr>
      <w:bookmarkStart w:id="139" w:name="_Toc83598011"/>
      <w:bookmarkEnd w:id="135"/>
      <w:r>
        <w:rPr>
          <w:sz w:val="24"/>
          <w:szCs w:val="24"/>
        </w:rPr>
        <w:t>ФОРМА 6. АНКЕТА УЧАСТНИКА ЗАКУПКИ</w:t>
      </w:r>
      <w:bookmarkEnd w:id="139"/>
    </w:p>
    <w:p w:rsidR="0074772D" w:rsidRDefault="0074772D">
      <w:pPr>
        <w:ind w:right="34"/>
        <w:jc w:val="left"/>
        <w:rPr>
          <w:lang w:eastAsia="ar-SA"/>
        </w:rPr>
      </w:pPr>
    </w:p>
    <w:tbl>
      <w:tblPr>
        <w:tblW w:w="46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2"/>
        <w:gridCol w:w="5404"/>
        <w:gridCol w:w="3535"/>
      </w:tblGrid>
      <w:tr w:rsidR="0074772D">
        <w:trPr>
          <w:cantSplit/>
          <w:trHeight w:val="240"/>
        </w:trPr>
        <w:tc>
          <w:tcPr>
            <w:tcW w:w="286" w:type="pct"/>
            <w:vAlign w:val="center"/>
          </w:tcPr>
          <w:p w:rsidR="0074772D" w:rsidRDefault="00426A3D">
            <w:pPr>
              <w:rPr>
                <w:sz w:val="20"/>
              </w:rPr>
            </w:pPr>
            <w:r>
              <w:rPr>
                <w:sz w:val="20"/>
              </w:rPr>
              <w:t>№</w:t>
            </w:r>
          </w:p>
        </w:tc>
        <w:tc>
          <w:tcPr>
            <w:tcW w:w="2850" w:type="pct"/>
            <w:vAlign w:val="center"/>
          </w:tcPr>
          <w:p w:rsidR="0074772D" w:rsidRDefault="00426A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1864" w:type="pct"/>
            <w:vAlign w:val="center"/>
          </w:tcPr>
          <w:p w:rsidR="0074772D" w:rsidRDefault="00426A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Сведения об Участнике закупки</w:t>
            </w:r>
          </w:p>
        </w:tc>
      </w:tr>
      <w:tr w:rsidR="0074772D">
        <w:trPr>
          <w:cantSplit/>
          <w:trHeight w:val="471"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Полное наименование  </w:t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  <w:tr w:rsidR="0074772D">
        <w:trPr>
          <w:cantSplit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jc w:val="left"/>
              <w:rPr>
                <w:sz w:val="20"/>
              </w:rPr>
            </w:pPr>
            <w:r>
              <w:rPr>
                <w:sz w:val="20"/>
              </w:rPr>
              <w:t>Свидетельство (лист записи)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  <w:tr w:rsidR="0074772D">
        <w:trPr>
          <w:cantSplit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jc w:val="left"/>
              <w:rPr>
                <w:sz w:val="20"/>
              </w:rPr>
            </w:pPr>
            <w:r>
              <w:rPr>
                <w:sz w:val="20"/>
              </w:rPr>
              <w:t>ОГРН</w:t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  <w:tr w:rsidR="0074772D">
        <w:trPr>
          <w:cantSplit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ИНН/КПП </w:t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  <w:tr w:rsidR="0074772D">
        <w:trPr>
          <w:cantSplit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tabs>
                <w:tab w:val="left" w:pos="1080"/>
              </w:tabs>
              <w:ind w:firstLine="33"/>
              <w:rPr>
                <w:sz w:val="20"/>
              </w:rPr>
            </w:pPr>
            <w:r>
              <w:rPr>
                <w:sz w:val="20"/>
              </w:rPr>
              <w:t>Сведения о среднесписочной численности (на последнюю отчетную дату)</w:t>
            </w:r>
            <w:r>
              <w:rPr>
                <w:rStyle w:val="aff1"/>
                <w:sz w:val="20"/>
              </w:rPr>
              <w:footnoteReference w:id="7"/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  <w:tr w:rsidR="0074772D">
        <w:trPr>
          <w:cantSplit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tabs>
                <w:tab w:val="left" w:pos="1080"/>
              </w:tabs>
              <w:ind w:firstLine="33"/>
              <w:rPr>
                <w:sz w:val="20"/>
              </w:rPr>
            </w:pPr>
            <w:r>
              <w:rPr>
                <w:sz w:val="20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>
              <w:rPr>
                <w:rStyle w:val="aff1"/>
                <w:sz w:val="20"/>
              </w:rPr>
              <w:footnoteReference w:id="8"/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  <w:tr w:rsidR="0074772D">
        <w:trPr>
          <w:cantSplit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tabs>
                <w:tab w:val="left" w:pos="1080"/>
              </w:tabs>
              <w:ind w:firstLine="33"/>
              <w:rPr>
                <w:sz w:val="20"/>
              </w:rPr>
            </w:pPr>
            <w:r>
              <w:rPr>
                <w:sz w:val="20"/>
              </w:rPr>
              <w:t>Сведения о наличии (отсутствии) просроченных невыполненных обязательств   перед ГК «Россети» (при наличии, указать сумму и наименование компании)</w:t>
            </w:r>
            <w:r>
              <w:rPr>
                <w:rStyle w:val="aff1"/>
                <w:sz w:val="20"/>
              </w:rPr>
              <w:footnoteReference w:id="9"/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  <w:tr w:rsidR="0074772D">
        <w:trPr>
          <w:cantSplit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tabs>
                <w:tab w:val="left" w:pos="1080"/>
              </w:tabs>
              <w:ind w:firstLine="33"/>
              <w:rPr>
                <w:sz w:val="20"/>
              </w:rPr>
            </w:pPr>
            <w:r>
              <w:rPr>
                <w:sz w:val="20"/>
              </w:rPr>
              <w:t xml:space="preserve">Сведения о наличии в штате сотрудников (родственников сотрудников) иностранных публичных должностных лиц, </w:t>
            </w:r>
            <w:r>
              <w:rPr>
                <w:sz w:val="20"/>
              </w:rPr>
              <w:t>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>
              <w:rPr>
                <w:rStyle w:val="aff1"/>
                <w:sz w:val="20"/>
              </w:rPr>
              <w:footnoteReference w:id="10"/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  <w:tr w:rsidR="0074772D">
        <w:trPr>
          <w:cantSplit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jc w:val="left"/>
              <w:rPr>
                <w:sz w:val="20"/>
              </w:rPr>
            </w:pPr>
            <w:r>
              <w:rPr>
                <w:sz w:val="20"/>
              </w:rPr>
              <w:t>ОКПО</w:t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  <w:tr w:rsidR="0074772D">
        <w:trPr>
          <w:cantSplit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jc w:val="left"/>
              <w:rPr>
                <w:sz w:val="20"/>
              </w:rPr>
            </w:pPr>
            <w:r>
              <w:rPr>
                <w:sz w:val="20"/>
              </w:rPr>
              <w:t>ОКТМО</w:t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  <w:tr w:rsidR="0074772D">
        <w:trPr>
          <w:cantSplit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jc w:val="left"/>
              <w:rPr>
                <w:sz w:val="20"/>
              </w:rPr>
            </w:pPr>
            <w:r>
              <w:rPr>
                <w:sz w:val="20"/>
              </w:rPr>
              <w:t>Адрес фактического местоположения (юридический адрес)</w:t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  <w:tr w:rsidR="0074772D">
        <w:trPr>
          <w:cantSplit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jc w:val="left"/>
              <w:rPr>
                <w:sz w:val="20"/>
              </w:rPr>
            </w:pPr>
            <w:r>
              <w:rPr>
                <w:sz w:val="20"/>
              </w:rPr>
              <w:t>Почтовый адрес</w:t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  <w:tr w:rsidR="0074772D">
        <w:trPr>
          <w:cantSplit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jc w:val="left"/>
              <w:rPr>
                <w:sz w:val="20"/>
              </w:rPr>
            </w:pPr>
            <w:r>
              <w:rPr>
                <w:sz w:val="20"/>
              </w:rPr>
              <w:t>Филиалы: перечислить наименования и почтовые адреса</w:t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  <w:tr w:rsidR="0074772D">
        <w:trPr>
          <w:cantSplit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jc w:val="left"/>
              <w:rPr>
                <w:sz w:val="20"/>
              </w:rPr>
            </w:pPr>
            <w:r>
              <w:rPr>
                <w:sz w:val="20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  <w:tr w:rsidR="0074772D">
        <w:trPr>
          <w:cantSplit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jc w:val="left"/>
              <w:rPr>
                <w:sz w:val="20"/>
              </w:rPr>
            </w:pPr>
            <w:r>
              <w:rPr>
                <w:sz w:val="20"/>
              </w:rPr>
              <w:t>Режим налогообложения (Общий/УСН)</w:t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  <w:tr w:rsidR="0074772D">
        <w:trPr>
          <w:cantSplit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Плательщик НДС (Да/Нет)  </w:t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  <w:tr w:rsidR="0074772D">
        <w:trPr>
          <w:cantSplit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jc w:val="left"/>
              <w:rPr>
                <w:sz w:val="20"/>
              </w:rPr>
            </w:pPr>
            <w:r>
              <w:rPr>
                <w:sz w:val="20"/>
              </w:rPr>
              <w:t>Телефоны Участника закупки</w:t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  <w:tr w:rsidR="0074772D">
        <w:trPr>
          <w:cantSplit/>
          <w:trHeight w:val="116"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jc w:val="left"/>
              <w:rPr>
                <w:sz w:val="20"/>
              </w:rPr>
            </w:pPr>
            <w:r>
              <w:rPr>
                <w:sz w:val="20"/>
              </w:rPr>
              <w:t>Факс Участника закупки (с указанием кода города)</w:t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  <w:tr w:rsidR="0074772D">
        <w:trPr>
          <w:cantSplit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jc w:val="left"/>
              <w:rPr>
                <w:sz w:val="20"/>
              </w:rPr>
            </w:pPr>
            <w:r>
              <w:rPr>
                <w:sz w:val="20"/>
              </w:rPr>
              <w:t>Адрес электронной почты Участника закупки</w:t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  <w:tr w:rsidR="0074772D">
        <w:trPr>
          <w:cantSplit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jc w:val="left"/>
              <w:rPr>
                <w:sz w:val="20"/>
              </w:rPr>
            </w:pPr>
            <w:r>
              <w:rPr>
                <w:sz w:val="20"/>
              </w:rPr>
              <w:t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  <w:tr w:rsidR="0074772D">
        <w:trPr>
          <w:cantSplit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Фамилия, Имя и Отчество ответственного лица Участника закупки с указанием должности </w:t>
            </w:r>
            <w:r>
              <w:rPr>
                <w:sz w:val="20"/>
              </w:rPr>
              <w:t>и контактного телефона</w:t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  <w:tr w:rsidR="0074772D">
        <w:trPr>
          <w:cantSplit/>
        </w:trPr>
        <w:tc>
          <w:tcPr>
            <w:tcW w:w="286" w:type="pct"/>
            <w:vAlign w:val="center"/>
          </w:tcPr>
          <w:p w:rsidR="0074772D" w:rsidRDefault="0074772D">
            <w:pPr>
              <w:widowControl w:val="0"/>
              <w:numPr>
                <w:ilvl w:val="0"/>
                <w:numId w:val="32"/>
              </w:numPr>
              <w:spacing w:after="0"/>
              <w:ind w:left="0" w:firstLine="0"/>
              <w:rPr>
                <w:sz w:val="20"/>
              </w:rPr>
            </w:pPr>
          </w:p>
        </w:tc>
        <w:tc>
          <w:tcPr>
            <w:tcW w:w="2850" w:type="pct"/>
            <w:vAlign w:val="center"/>
          </w:tcPr>
          <w:p w:rsidR="0074772D" w:rsidRDefault="00426A3D">
            <w:pPr>
              <w:jc w:val="left"/>
              <w:rPr>
                <w:sz w:val="20"/>
              </w:rPr>
            </w:pPr>
            <w:r>
              <w:rPr>
                <w:sz w:val="20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1"/>
                <w:sz w:val="20"/>
              </w:rPr>
              <w:footnoteReference w:id="11"/>
            </w:r>
            <w:r>
              <w:rPr>
                <w:i/>
                <w:sz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</w:t>
            </w:r>
            <w:r>
              <w:rPr>
                <w:i/>
                <w:sz w:val="20"/>
              </w:rPr>
              <w:t>приятие, среднее предприятие)</w:t>
            </w:r>
          </w:p>
        </w:tc>
        <w:tc>
          <w:tcPr>
            <w:tcW w:w="1864" w:type="pct"/>
            <w:vAlign w:val="center"/>
          </w:tcPr>
          <w:p w:rsidR="0074772D" w:rsidRDefault="0074772D">
            <w:pPr>
              <w:jc w:val="center"/>
              <w:rPr>
                <w:sz w:val="20"/>
              </w:rPr>
            </w:pPr>
          </w:p>
        </w:tc>
      </w:tr>
    </w:tbl>
    <w:p w:rsidR="0074772D" w:rsidRDefault="0074772D">
      <w:pPr>
        <w:ind w:right="34"/>
        <w:jc w:val="left"/>
        <w:rPr>
          <w:lang w:eastAsia="ar-SA"/>
        </w:rPr>
      </w:pPr>
    </w:p>
    <w:p w:rsidR="0074772D" w:rsidRDefault="00426A3D">
      <w:pPr>
        <w:ind w:right="34"/>
        <w:jc w:val="left"/>
        <w:rPr>
          <w:szCs w:val="22"/>
          <w:lang w:eastAsia="ar-SA"/>
        </w:rPr>
      </w:pPr>
      <w:r>
        <w:rPr>
          <w:lang w:eastAsia="ar-SA"/>
        </w:rPr>
        <w:t>_______________________________                               ____________________________</w:t>
      </w:r>
    </w:p>
    <w:p w:rsidR="0074772D" w:rsidRDefault="00426A3D">
      <w:pPr>
        <w:ind w:right="34"/>
        <w:jc w:val="left"/>
        <w:rPr>
          <w:sz w:val="20"/>
          <w:lang w:eastAsia="ar-SA"/>
        </w:rPr>
      </w:pPr>
      <w:r>
        <w:rPr>
          <w:sz w:val="18"/>
          <w:lang w:eastAsia="ar-SA"/>
        </w:rPr>
        <w:t>(Подпись уполномоченного представителя)</w:t>
      </w:r>
      <w:r>
        <w:rPr>
          <w:sz w:val="18"/>
          <w:lang w:eastAsia="ar-SA"/>
        </w:rPr>
        <w:tab/>
      </w:r>
      <w:r>
        <w:rPr>
          <w:sz w:val="18"/>
          <w:lang w:eastAsia="ar-SA"/>
        </w:rPr>
        <w:tab/>
      </w:r>
      <w:r>
        <w:rPr>
          <w:sz w:val="18"/>
          <w:lang w:eastAsia="ar-SA"/>
        </w:rPr>
        <w:tab/>
      </w:r>
      <w:r>
        <w:rPr>
          <w:sz w:val="18"/>
          <w:lang w:eastAsia="ar-SA"/>
        </w:rPr>
        <w:tab/>
        <w:t>(ФИО и должность подписавшего</w:t>
      </w:r>
      <w:r>
        <w:rPr>
          <w:sz w:val="20"/>
          <w:lang w:eastAsia="ar-SA"/>
        </w:rPr>
        <w:t>)</w:t>
      </w:r>
    </w:p>
    <w:p w:rsidR="0074772D" w:rsidRDefault="00426A3D">
      <w:pPr>
        <w:shd w:val="clear" w:color="auto" w:fill="FFFFFF"/>
        <w:ind w:right="34"/>
        <w:jc w:val="left"/>
        <w:rPr>
          <w:lang w:eastAsia="ar-SA"/>
        </w:rPr>
      </w:pPr>
      <w:r>
        <w:rPr>
          <w:lang w:eastAsia="ar-SA"/>
        </w:rPr>
        <w:tab/>
        <w:t>МП</w:t>
      </w:r>
    </w:p>
    <w:p w:rsidR="0074772D" w:rsidRDefault="0074772D">
      <w:pPr>
        <w:ind w:right="34"/>
        <w:jc w:val="left"/>
        <w:rPr>
          <w:b/>
          <w:bCs/>
          <w:sz w:val="20"/>
        </w:rPr>
      </w:pPr>
    </w:p>
    <w:p w:rsidR="0074772D" w:rsidRDefault="00426A3D">
      <w:pPr>
        <w:ind w:right="34"/>
        <w:jc w:val="left"/>
        <w:rPr>
          <w:b/>
          <w:bCs/>
          <w:sz w:val="22"/>
        </w:rPr>
      </w:pPr>
      <w:r>
        <w:rPr>
          <w:b/>
          <w:bCs/>
          <w:sz w:val="22"/>
        </w:rPr>
        <w:t>Инструкция по заполнению*</w:t>
      </w:r>
    </w:p>
    <w:p w:rsidR="0074772D" w:rsidRDefault="00426A3D">
      <w:pPr>
        <w:spacing w:after="120"/>
        <w:ind w:right="34"/>
        <w:jc w:val="left"/>
        <w:rPr>
          <w:sz w:val="22"/>
        </w:rPr>
      </w:pPr>
      <w:r>
        <w:rPr>
          <w:sz w:val="22"/>
        </w:rPr>
        <w:t>1) Предоставляется файл в текстовом формате (</w:t>
      </w:r>
      <w:r>
        <w:rPr>
          <w:sz w:val="22"/>
          <w:lang w:val="en-US"/>
        </w:rPr>
        <w:t>MSOffice</w:t>
      </w:r>
      <w:r>
        <w:rPr>
          <w:sz w:val="22"/>
        </w:rPr>
        <w:t xml:space="preserve">) и заверенный в формате </w:t>
      </w:r>
      <w:r>
        <w:rPr>
          <w:sz w:val="22"/>
          <w:lang w:val="en-US"/>
        </w:rPr>
        <w:t>PDF</w:t>
      </w:r>
      <w:r>
        <w:rPr>
          <w:sz w:val="22"/>
        </w:rPr>
        <w:t>.</w:t>
      </w:r>
    </w:p>
    <w:p w:rsidR="0074772D" w:rsidRDefault="00426A3D">
      <w:pPr>
        <w:spacing w:after="120"/>
        <w:ind w:right="34"/>
        <w:jc w:val="left"/>
        <w:rPr>
          <w:sz w:val="22"/>
        </w:rPr>
      </w:pPr>
      <w:r>
        <w:rPr>
          <w:sz w:val="22"/>
        </w:rPr>
        <w:t>2) 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74772D" w:rsidRDefault="00426A3D">
      <w:pPr>
        <w:spacing w:after="120"/>
        <w:ind w:right="34"/>
        <w:jc w:val="left"/>
        <w:rPr>
          <w:b/>
          <w:bCs/>
          <w:sz w:val="22"/>
          <w:lang w:eastAsia="ar-SA"/>
        </w:rPr>
      </w:pPr>
      <w:r>
        <w:rPr>
          <w:sz w:val="22"/>
        </w:rPr>
        <w:t>3) В графе 14 "Банковские реквизиты…" ука</w:t>
      </w:r>
      <w:r>
        <w:rPr>
          <w:sz w:val="22"/>
        </w:rPr>
        <w:t>зываются реквизиты, которые будут использованы при заключении Договора.</w:t>
      </w:r>
    </w:p>
    <w:p w:rsidR="0074772D" w:rsidRDefault="0074772D">
      <w:pPr>
        <w:ind w:firstLine="539"/>
        <w:jc w:val="right"/>
        <w:rPr>
          <w:b/>
        </w:rPr>
      </w:pPr>
    </w:p>
    <w:p w:rsidR="0074772D" w:rsidRDefault="00426A3D">
      <w:pPr>
        <w:ind w:firstLine="539"/>
        <w:jc w:val="right"/>
        <w:rPr>
          <w:b/>
        </w:rPr>
      </w:pPr>
      <w:r>
        <w:rPr>
          <w:b/>
        </w:rPr>
        <w:br w:type="page" w:clear="all"/>
      </w:r>
      <w:r>
        <w:rPr>
          <w:b/>
        </w:rPr>
        <w:t>Приложение</w:t>
      </w:r>
    </w:p>
    <w:p w:rsidR="0074772D" w:rsidRDefault="00426A3D">
      <w:pPr>
        <w:ind w:firstLine="539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74772D" w:rsidRDefault="0074772D">
      <w:pPr>
        <w:ind w:firstLine="539"/>
        <w:jc w:val="center"/>
        <w:rPr>
          <w:b/>
        </w:rPr>
      </w:pPr>
    </w:p>
    <w:p w:rsidR="0074772D" w:rsidRDefault="00426A3D">
      <w:pPr>
        <w:ind w:firstLine="539"/>
      </w:pPr>
      <w:r>
        <w:t>Организациям и их работникам следует принимать во внимание, что к ним могут применяться нормы и санкции, установленные не только россий</w:t>
      </w:r>
      <w:r>
        <w:t xml:space="preserve">ским, но и зарубежным антикоррупционным законодательством, в соответствии с </w:t>
      </w:r>
      <w:hyperlink r:id="rId22" w:tooltip="consultantplus://offline/ref=B7E04B8F5BC345C22463EADCAE81D93CF0C11310A0643D58FEE589F49Ff2C9L" w:history="1">
        <w:r>
          <w:t>Конвенцией</w:t>
        </w:r>
      </w:hyperlink>
      <w: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74772D" w:rsidRDefault="00426A3D">
      <w:pPr>
        <w:ind w:firstLine="539"/>
      </w:pPr>
      <w:r>
        <w:t xml:space="preserve">Российская Федерация ратифицировала </w:t>
      </w:r>
      <w:hyperlink r:id="rId23" w:tooltip="consultantplus://offline/ref=B7E04B8F5BC345C22463EADCAE81D93CF0C11310A0643D58FEE589F49Ff2C9L" w:history="1">
        <w:r>
          <w:t>Конвенцию</w:t>
        </w:r>
      </w:hyperlink>
      <w:r>
        <w:t xml:space="preserve"> ООН против коррупции в 2006 году (8 марта 2006 года принят Федеральный </w:t>
      </w:r>
      <w:hyperlink r:id="rId24" w:tooltip="consultantplus://offline/ref=B7E04B8F5BC345C22463EADCAE81D93CF4CA1215A36F6052F6BC85F6f9C8L" w:history="1">
        <w:r>
          <w:t>закон</w:t>
        </w:r>
      </w:hyperlink>
      <w:r>
        <w:t xml:space="preserve"> № 40-ФЗ "О ратификации Конвенции Организации Объединенных Наций против </w:t>
      </w:r>
      <w:r>
        <w:t>коррупции).</w:t>
      </w:r>
    </w:p>
    <w:p w:rsidR="0074772D" w:rsidRDefault="00426A3D">
      <w:pPr>
        <w:ind w:firstLine="539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74772D" w:rsidRDefault="0074772D">
      <w:pPr>
        <w:ind w:firstLine="539"/>
        <w:rPr>
          <w:rFonts w:eastAsia="Calibri"/>
          <w:lang w:eastAsia="en-US"/>
        </w:rPr>
      </w:pPr>
    </w:p>
    <w:p w:rsidR="0074772D" w:rsidRDefault="00426A3D">
      <w:r>
        <w:rPr>
          <w:b/>
        </w:rPr>
        <w:t>1. ПУБЛИЧ</w:t>
      </w:r>
      <w:r>
        <w:rPr>
          <w:b/>
        </w:rPr>
        <w:t>НОЕ ДОЛЖНОСТНОЕ ЛИЦО (ПДЛ)</w:t>
      </w:r>
      <w: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</w:t>
      </w:r>
      <w:r>
        <w:t>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</w:t>
      </w:r>
      <w:r>
        <w:t>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</w:t>
      </w:r>
      <w:r>
        <w:t xml:space="preserve">нов, включенные в перечни должностей, определяемые Президентом Российской Федерации. </w:t>
      </w:r>
    </w:p>
    <w:p w:rsidR="0074772D" w:rsidRDefault="00426A3D">
      <w:r>
        <w:rPr>
          <w:b/>
        </w:rPr>
        <w:t>2.ИНОСТРАННОЕ ПУБЛИЧНОЕ ДОЛЖНОСТНОЕ ЛИЦО (ИПДЛ)</w:t>
      </w:r>
      <w:r>
        <w:t xml:space="preserve"> – физическое лицо, вне зависимости от его гражданства, на которого возложено или было возложено ранее (с момента сложения </w:t>
      </w:r>
      <w:r>
        <w:t xml:space="preserve">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74772D" w:rsidRDefault="00426A3D">
      <w:r>
        <w:t>В соответствии с рекомендациями международных организаций и зарубежных компетентных орган</w:t>
      </w:r>
      <w:r>
        <w:t>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</w:t>
      </w:r>
      <w:r>
        <w:t>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</w:t>
      </w:r>
      <w:r>
        <w:t xml:space="preserve">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</w:t>
      </w:r>
      <w:r>
        <w:t>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</w:t>
      </w:r>
      <w:r>
        <w:t xml:space="preserve">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</w:t>
      </w:r>
      <w:r>
        <w:t xml:space="preserve">амента; 2. Руководители и члены международных судебных организаций (Суд по правам человека, Гаагский трибунал и др.)  </w:t>
      </w:r>
    </w:p>
    <w:p w:rsidR="0074772D" w:rsidRDefault="00426A3D">
      <w:r>
        <w:rPr>
          <w:b/>
        </w:rPr>
        <w:t>3. РОССИЙСКИЕ ПУБЛИЧНЫЕ ДОЛЖНОСТНЫЕ ЛИЦА (РПДЛ)</w:t>
      </w:r>
      <w:r>
        <w:t xml:space="preserve"> – физические лица, находящиеся или принимаемые на обслуживание и замещающие (занимающие) </w:t>
      </w:r>
      <w:r>
        <w:t>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</w:t>
      </w:r>
      <w:r>
        <w:t xml:space="preserve">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74772D" w:rsidRDefault="00426A3D">
      <w:pPr>
        <w:ind w:firstLine="708"/>
      </w:pPr>
      <w:r>
        <w:t>В соответствии с Указом Президента Российской Федерации о государственных должност</w:t>
      </w:r>
      <w:r>
        <w:t xml:space="preserve">ях Российской Федерации № 32 от 11 января 1995 года, утвержден сводный перечень государственных должностей, к ним относятся:  </w:t>
      </w:r>
    </w:p>
    <w:p w:rsidR="0074772D" w:rsidRDefault="00426A3D">
      <w:pPr>
        <w:ind w:firstLine="540"/>
      </w:pPr>
      <w: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</w:t>
      </w:r>
      <w:r>
        <w:t>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</w:t>
      </w:r>
      <w:r>
        <w:t>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</w:t>
      </w:r>
      <w:r>
        <w:t>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</w:t>
      </w:r>
      <w:r>
        <w:t>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</w:t>
      </w:r>
      <w:r>
        <w:t>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</w:t>
      </w:r>
      <w:r>
        <w:t xml:space="preserve">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</w:t>
      </w:r>
      <w:r>
        <w:t>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</w:t>
      </w:r>
      <w:r>
        <w:t>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</w:t>
      </w:r>
      <w:r>
        <w:t xml:space="preserve">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</w:t>
      </w:r>
      <w:r>
        <w:t>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</w:t>
      </w:r>
      <w:r>
        <w:t>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74772D" w:rsidRDefault="0074772D">
      <w:bookmarkStart w:id="140" w:name="Par54"/>
      <w:bookmarkEnd w:id="140"/>
    </w:p>
    <w:p w:rsidR="0074772D" w:rsidRDefault="00426A3D">
      <w:r>
        <w:rPr>
          <w:b/>
        </w:rPr>
        <w:t>4. МЕЖДУНАРОДНОЕ ПУБЛИЧНОЕ ДОЛЖНОСТНОЕ ЛИЦО (МПДЛ</w:t>
      </w:r>
      <w:r>
        <w:t>) - международный гражданский служащий или любое лицо, кот</w:t>
      </w:r>
      <w:r>
        <w:t>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74772D" w:rsidRDefault="00426A3D">
      <w:r>
        <w:rPr>
          <w:b/>
        </w:rPr>
        <w:t>5. ЛИЦО, СВЯЗАННОЕ С ПДЛ</w:t>
      </w:r>
      <w:r>
        <w:t xml:space="preserve"> – супруг или супруга ПДЛ, его близкий родственник (родственник по прямой </w:t>
      </w:r>
      <w:r>
        <w:t>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</w:t>
      </w:r>
      <w:r>
        <w:t xml:space="preserve">ет значительную материальную выгоду ввиду отношений с ПДЛ. </w:t>
      </w:r>
    </w:p>
    <w:p w:rsidR="0074772D" w:rsidRDefault="00426A3D">
      <w:r>
        <w:rPr>
          <w:b/>
        </w:rPr>
        <w:t>6. Международные организации</w:t>
      </w:r>
      <w: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</w:t>
      </w:r>
      <w:r>
        <w:t>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</w:t>
      </w:r>
      <w:r>
        <w:t xml:space="preserve">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</w:t>
      </w:r>
      <w:r>
        <w:t>и экономические организации, такие как Всемирная торговая организация или АСЕАН, и т.д.</w:t>
      </w:r>
    </w:p>
    <w:p w:rsidR="0074772D" w:rsidRDefault="0074772D">
      <w:pPr>
        <w:rPr>
          <w:iCs/>
        </w:rPr>
      </w:pPr>
    </w:p>
    <w:p w:rsidR="0074772D" w:rsidRDefault="00426A3D">
      <w:pPr>
        <w:spacing w:after="0"/>
        <w:jc w:val="left"/>
        <w:rPr>
          <w:i/>
          <w:sz w:val="22"/>
          <w:szCs w:val="22"/>
        </w:rPr>
      </w:pPr>
      <w:r>
        <w:rPr>
          <w:i/>
          <w:sz w:val="22"/>
          <w:szCs w:val="22"/>
        </w:rPr>
        <w:br w:type="page" w:clear="all"/>
      </w:r>
    </w:p>
    <w:p w:rsidR="0074772D" w:rsidRDefault="00426A3D">
      <w:pPr>
        <w:pStyle w:val="21"/>
        <w:keepNext w:val="0"/>
        <w:widowControl w:val="0"/>
        <w:tabs>
          <w:tab w:val="clear" w:pos="576"/>
        </w:tabs>
        <w:spacing w:after="0"/>
        <w:ind w:left="0" w:firstLine="0"/>
        <w:rPr>
          <w:caps/>
          <w:sz w:val="24"/>
          <w:szCs w:val="24"/>
        </w:rPr>
      </w:pPr>
      <w:bookmarkStart w:id="141" w:name="_Toc83598012"/>
      <w:r>
        <w:rPr>
          <w:sz w:val="24"/>
          <w:szCs w:val="24"/>
        </w:rPr>
        <w:t>ФОРМА 7</w:t>
      </w:r>
      <w:r>
        <w:rPr>
          <w:caps/>
          <w:sz w:val="24"/>
          <w:szCs w:val="24"/>
        </w:rPr>
        <w:t>. Справка о наличии конфликта интересов и/или связей, носящих характер аффилированности с работниками Заказчика/Организатора закупки</w:t>
      </w:r>
      <w:bookmarkEnd w:id="141"/>
    </w:p>
    <w:p w:rsidR="0074772D" w:rsidRDefault="0074772D">
      <w:pPr>
        <w:widowControl w:val="0"/>
      </w:pPr>
    </w:p>
    <w:p w:rsidR="0074772D" w:rsidRDefault="00426A3D">
      <w:pPr>
        <w:jc w:val="center"/>
        <w:rPr>
          <w:b/>
        </w:rPr>
      </w:pPr>
      <w:r>
        <w:rPr>
          <w:b/>
        </w:rPr>
        <w:t xml:space="preserve">Справка о наличии конфликта интересов и/или связей, носящих характер аффилированности с сотрудниками Заказчика/Организатора закупки </w:t>
      </w:r>
    </w:p>
    <w:p w:rsidR="0074772D" w:rsidRDefault="00426A3D">
      <w:pPr>
        <w:jc w:val="center"/>
        <w:rPr>
          <w:b/>
        </w:rPr>
      </w:pPr>
      <w:r>
        <w:rPr>
          <w:b/>
        </w:rPr>
        <w:t>ПАО «Россети» и/или ДЗО ПАО «Россети»</w:t>
      </w:r>
    </w:p>
    <w:p w:rsidR="0074772D" w:rsidRDefault="0074772D"/>
    <w:p w:rsidR="0074772D" w:rsidRDefault="00426A3D">
      <w:pPr>
        <w:rPr>
          <w:highlight w:val="white"/>
        </w:rPr>
      </w:pPr>
      <w:r>
        <w:rPr>
          <w:highlight w:val="white"/>
        </w:rPr>
        <w:t>«_____»__________года №______</w:t>
      </w:r>
    </w:p>
    <w:p w:rsidR="0074772D" w:rsidRDefault="0074772D">
      <w:pPr>
        <w:ind w:firstLine="567"/>
        <w:jc w:val="center"/>
        <w:rPr>
          <w:highlight w:val="white"/>
        </w:rPr>
      </w:pPr>
    </w:p>
    <w:p w:rsidR="0074772D" w:rsidRDefault="00426A3D">
      <w:pPr>
        <w:ind w:firstLine="567"/>
        <w:jc w:val="center"/>
      </w:pPr>
      <w:r>
        <w:rPr>
          <w:highlight w:val="white"/>
        </w:rPr>
        <w:t>Уважае</w:t>
      </w:r>
      <w:r>
        <w:t>мые господа!</w:t>
      </w:r>
    </w:p>
    <w:p w:rsidR="0074772D" w:rsidRDefault="0074772D">
      <w:pPr>
        <w:ind w:firstLine="567"/>
        <w:rPr>
          <w:i/>
        </w:rPr>
      </w:pPr>
    </w:p>
    <w:p w:rsidR="0074772D" w:rsidRDefault="00426A3D">
      <w:pPr>
        <w:ind w:firstLine="567"/>
        <w:rPr>
          <w:b/>
          <w:i/>
        </w:rPr>
      </w:pPr>
      <w:r>
        <w:t>При рассмотрении нашей заявки про</w:t>
      </w:r>
      <w:r>
        <w:t>сим учесть следующие сведения о наличии у _______________________________________</w:t>
      </w:r>
      <w:r>
        <w:rPr>
          <w:b/>
          <w:i/>
        </w:rPr>
        <w:t>(указывается полное наименование Участника закупки)</w:t>
      </w:r>
      <w:r>
        <w:t xml:space="preserve">конфликта интересов и/или связей, </w:t>
      </w:r>
      <w:r>
        <w:rPr>
          <w:b/>
          <w:i/>
        </w:rPr>
        <w:t>носящих характер аффилированности с лицом, являющимся ______________________</w:t>
      </w:r>
      <w:r>
        <w:rPr>
          <w:rFonts w:ascii="Calibri" w:hAnsi="Calibri"/>
          <w:bCs/>
          <w:i/>
          <w:iCs/>
        </w:rPr>
        <w:t xml:space="preserve"> (</w:t>
      </w:r>
      <w:r>
        <w:rPr>
          <w:b/>
          <w:bCs/>
          <w:i/>
          <w:iCs/>
        </w:rPr>
        <w:t xml:space="preserve">указывается </w:t>
      </w:r>
      <w:r>
        <w:rPr>
          <w:b/>
          <w:bCs/>
          <w:i/>
          <w:iCs/>
        </w:rPr>
        <w:t>кем являются эти лица, пример: учредители, сотрудники, и т.д.</w:t>
      </w:r>
      <w:r>
        <w:rPr>
          <w:b/>
          <w:i/>
        </w:rPr>
        <w:t xml:space="preserve">) </w:t>
      </w:r>
      <w:r>
        <w:t xml:space="preserve">Заказчика </w:t>
      </w:r>
      <w:r>
        <w:rPr>
          <w:b/>
          <w:i/>
        </w:rPr>
        <w:t>и/или Организатора закупки</w:t>
      </w:r>
      <w:r>
        <w:t xml:space="preserve">, а именно - </w:t>
      </w:r>
      <w:r>
        <w:rPr>
          <w:b/>
          <w:i/>
        </w:rPr>
        <w:t>Указывается Ф.И.О. лица, его место работы, должность; кратко описывается, почему связи между данным лицом и Участником закупки могут быть расцен</w:t>
      </w:r>
      <w:r>
        <w:rPr>
          <w:b/>
          <w:i/>
        </w:rPr>
        <w:t>ены как конфликт интересов и/или аффилированность)</w:t>
      </w:r>
    </w:p>
    <w:p w:rsidR="0074772D" w:rsidRDefault="0074772D">
      <w:pPr>
        <w:ind w:firstLine="567"/>
      </w:pPr>
    </w:p>
    <w:p w:rsidR="0074772D" w:rsidRDefault="00426A3D">
      <w:pPr>
        <w:ind w:firstLine="567"/>
      </w:pPr>
      <w:r>
        <w:t>____________________________________</w:t>
      </w:r>
    </w:p>
    <w:p w:rsidR="0074772D" w:rsidRDefault="00426A3D">
      <w:pPr>
        <w:ind w:right="3684" w:firstLine="567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74772D" w:rsidRDefault="00426A3D">
      <w:pPr>
        <w:ind w:firstLine="567"/>
      </w:pPr>
      <w:r>
        <w:t>____________________________________</w:t>
      </w:r>
    </w:p>
    <w:p w:rsidR="0074772D" w:rsidRDefault="00426A3D">
      <w:pPr>
        <w:ind w:firstLine="567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74772D" w:rsidRDefault="0074772D">
      <w:pPr>
        <w:keepNext/>
        <w:tabs>
          <w:tab w:val="num" w:pos="1134"/>
        </w:tabs>
        <w:jc w:val="center"/>
        <w:outlineLvl w:val="1"/>
        <w:rPr>
          <w:b/>
        </w:rPr>
      </w:pPr>
    </w:p>
    <w:p w:rsidR="0074772D" w:rsidRDefault="00426A3D">
      <w:pPr>
        <w:tabs>
          <w:tab w:val="left" w:pos="1080"/>
        </w:tabs>
        <w:ind w:firstLine="540"/>
        <w:jc w:val="left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>Инструкции по заполнению</w:t>
      </w:r>
    </w:p>
    <w:p w:rsidR="0074772D" w:rsidRDefault="00426A3D">
      <w:pPr>
        <w:numPr>
          <w:ilvl w:val="0"/>
          <w:numId w:val="35"/>
        </w:numPr>
        <w:spacing w:after="200"/>
        <w:ind w:left="340" w:right="113"/>
        <w:contextualSpacing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Участник приводит дату и номер письма о подаче оферты, приложением к которому является данная Справка. </w:t>
      </w:r>
    </w:p>
    <w:p w:rsidR="0074772D" w:rsidRDefault="00426A3D">
      <w:pPr>
        <w:numPr>
          <w:ilvl w:val="0"/>
          <w:numId w:val="35"/>
        </w:numPr>
        <w:spacing w:after="200"/>
        <w:ind w:left="340" w:right="113"/>
        <w:contextualSpacing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Участник закупки - юридическое лицо - должен указать свое полное наименование с указанием организационно-правовой формы), адрес место нахождения и номер</w:t>
      </w:r>
      <w:r>
        <w:rPr>
          <w:rFonts w:eastAsia="Calibri"/>
          <w:sz w:val="18"/>
          <w:szCs w:val="18"/>
          <w:lang w:eastAsia="en-US"/>
        </w:rPr>
        <w:t xml:space="preserve"> регистрации в ЕГРЮЛ. Участник закупки-физическое лицо, в том числе,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 и ИНН).</w:t>
      </w:r>
    </w:p>
    <w:p w:rsidR="0074772D" w:rsidRDefault="00426A3D">
      <w:pPr>
        <w:numPr>
          <w:ilvl w:val="0"/>
          <w:numId w:val="35"/>
        </w:numPr>
        <w:spacing w:after="200"/>
        <w:ind w:left="340" w:right="113"/>
        <w:contextualSpacing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Участники закупки</w:t>
      </w:r>
      <w:r>
        <w:rPr>
          <w:rFonts w:eastAsia="Calibri"/>
          <w:sz w:val="18"/>
          <w:szCs w:val="18"/>
          <w:lang w:eastAsia="en-US"/>
        </w:rPr>
        <w:t xml:space="preserve"> должен заполнить данную Справку, указав всех лиц, в отношение которых, по его мнению, может возникнуть конфликт интересов и связей, которые могут быть признаны аффилированными с ним. В случае если, по мнению Участника закупки таких лиц нет, то в Справке у</w:t>
      </w:r>
      <w:r>
        <w:rPr>
          <w:rFonts w:eastAsia="Calibri"/>
          <w:sz w:val="18"/>
          <w:szCs w:val="18"/>
          <w:lang w:eastAsia="en-US"/>
        </w:rPr>
        <w:t>казывается фраза «При рассмотрении нашей заявки просим учесть, что у (указывается наименование участника закупки) НЕТ лиц, в отношение которых, по его мнению, может возникнуть конфликт интересов и связей, которые могут быть признаны аффилированными с лицам</w:t>
      </w:r>
      <w:r>
        <w:rPr>
          <w:rFonts w:eastAsia="Calibri"/>
          <w:sz w:val="18"/>
          <w:szCs w:val="18"/>
          <w:lang w:eastAsia="en-US"/>
        </w:rPr>
        <w:t>и так или иначе связанными с Заказчиком/Организатором закупки.</w:t>
      </w:r>
    </w:p>
    <w:p w:rsidR="0074772D" w:rsidRDefault="00426A3D">
      <w:pPr>
        <w:numPr>
          <w:ilvl w:val="0"/>
          <w:numId w:val="35"/>
        </w:numPr>
        <w:spacing w:after="200"/>
        <w:ind w:left="340" w:right="113"/>
        <w:contextualSpacing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При заполнении данной Справки Участник закупки должен учесть, что сокрытие любой информации о лицах, в отношение которых может возникнуть конфликт интересов и/или связей, которые могут быть при</w:t>
      </w:r>
      <w:r>
        <w:rPr>
          <w:rFonts w:eastAsia="Calibri"/>
          <w:sz w:val="18"/>
          <w:szCs w:val="18"/>
          <w:lang w:eastAsia="en-US"/>
        </w:rPr>
        <w:t xml:space="preserve">знаны аффилированными с любыми лицам так или иначе связанными с Заказчиком/Организатором закупки, может быть признано закупочной комиссией существенным нарушением условий данной закупки, и повлечь отклонение заявки такого Участника. </w:t>
      </w:r>
    </w:p>
    <w:p w:rsidR="0074772D" w:rsidRDefault="00426A3D">
      <w:pPr>
        <w:numPr>
          <w:ilvl w:val="0"/>
          <w:numId w:val="35"/>
        </w:numPr>
        <w:spacing w:after="200"/>
        <w:ind w:left="340" w:right="113"/>
        <w:contextualSpacing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При наличии документов</w:t>
      </w:r>
      <w:r>
        <w:rPr>
          <w:rFonts w:eastAsia="Calibri"/>
          <w:sz w:val="18"/>
          <w:szCs w:val="18"/>
          <w:lang w:eastAsia="en-US"/>
        </w:rPr>
        <w:t>, подтверждающих или указывающих на факты возможного возникновения конфликта интересов и/или аффилированных связей, Участник прилагает соответствующие документы к настоящей Справке и включает перечень прилагаемых документов в текст Справки.</w:t>
      </w:r>
    </w:p>
    <w:p w:rsidR="0074772D" w:rsidRDefault="0074772D">
      <w:pPr>
        <w:widowControl w:val="0"/>
        <w:ind w:firstLine="567"/>
        <w:rPr>
          <w:b/>
          <w:bCs/>
          <w:lang w:eastAsia="ar-SA"/>
        </w:rPr>
      </w:pPr>
    </w:p>
    <w:p w:rsidR="0074772D" w:rsidRDefault="00426A3D">
      <w:pPr>
        <w:pStyle w:val="21"/>
        <w:pageBreakBefore/>
        <w:tabs>
          <w:tab w:val="clear" w:pos="576"/>
        </w:tabs>
        <w:spacing w:after="0"/>
        <w:ind w:left="567" w:firstLine="0"/>
        <w:rPr>
          <w:sz w:val="24"/>
          <w:szCs w:val="24"/>
        </w:rPr>
      </w:pPr>
      <w:bookmarkStart w:id="142" w:name="_Toc83598013"/>
      <w:r>
        <w:rPr>
          <w:sz w:val="24"/>
          <w:szCs w:val="24"/>
        </w:rPr>
        <w:t>ФОРМА 8. СПРАВКА О ПЕРЕЧНЕ И ОБЪЕМАХ ВЫПОЛНЕНИЯ АНАЛОГИЧНЫХ ДОГОВОРОВ</w:t>
      </w:r>
      <w:bookmarkEnd w:id="142"/>
    </w:p>
    <w:p w:rsidR="0074772D" w:rsidRDefault="0074772D">
      <w:pPr>
        <w:keepNext/>
        <w:tabs>
          <w:tab w:val="num" w:pos="1134"/>
        </w:tabs>
        <w:spacing w:after="0"/>
        <w:jc w:val="center"/>
        <w:outlineLvl w:val="1"/>
        <w:rPr>
          <w:b/>
        </w:rPr>
      </w:pPr>
    </w:p>
    <w:p w:rsidR="0074772D" w:rsidRDefault="00426A3D">
      <w:pPr>
        <w:keepNext/>
        <w:tabs>
          <w:tab w:val="num" w:pos="1134"/>
        </w:tabs>
        <w:spacing w:after="0"/>
        <w:jc w:val="center"/>
        <w:outlineLvl w:val="1"/>
        <w:rPr>
          <w:b/>
        </w:rPr>
      </w:pPr>
      <w:bookmarkStart w:id="143" w:name="_Toc83598014"/>
      <w:r>
        <w:rPr>
          <w:b/>
        </w:rPr>
        <w:t>Справка о перечне и объемах выполнения за последние 3 года до даты публикации извещения о закупке аналогичных договоров</w:t>
      </w:r>
      <w:bookmarkEnd w:id="143"/>
    </w:p>
    <w:p w:rsidR="0074772D" w:rsidRDefault="0074772D">
      <w:pPr>
        <w:keepNext/>
        <w:tabs>
          <w:tab w:val="num" w:pos="1134"/>
        </w:tabs>
        <w:spacing w:after="0"/>
        <w:jc w:val="center"/>
        <w:outlineLvl w:val="1"/>
        <w:rPr>
          <w:b/>
        </w:rPr>
      </w:pPr>
    </w:p>
    <w:p w:rsidR="0074772D" w:rsidRDefault="00426A3D">
      <w:pPr>
        <w:ind w:firstLine="567"/>
        <w:rPr>
          <w:highlight w:val="white"/>
        </w:rPr>
      </w:pPr>
      <w:r>
        <w:rPr>
          <w:highlight w:val="white"/>
        </w:rPr>
        <w:t>«_____»__________года №______</w:t>
      </w:r>
    </w:p>
    <w:p w:rsidR="0074772D" w:rsidRDefault="00426A3D">
      <w:pPr>
        <w:tabs>
          <w:tab w:val="left" w:pos="1080"/>
        </w:tabs>
        <w:spacing w:after="0"/>
        <w:ind w:firstLine="540"/>
        <w:rPr>
          <w:b/>
        </w:rPr>
      </w:pPr>
      <w:r>
        <w:rPr>
          <w:b/>
          <w:highlight w:val="white"/>
        </w:rPr>
        <w:t>Способ и наименование закупки __</w:t>
      </w:r>
      <w:r>
        <w:rPr>
          <w:b/>
        </w:rPr>
        <w:t>__</w:t>
      </w:r>
      <w:r>
        <w:rPr>
          <w:b/>
        </w:rPr>
        <w:t xml:space="preserve">___________________________________ </w:t>
      </w:r>
    </w:p>
    <w:p w:rsidR="0074772D" w:rsidRDefault="00426A3D">
      <w:pPr>
        <w:tabs>
          <w:tab w:val="left" w:pos="1080"/>
        </w:tabs>
        <w:spacing w:after="0"/>
        <w:ind w:firstLine="540"/>
        <w:rPr>
          <w:b/>
        </w:rPr>
      </w:pPr>
      <w:r>
        <w:rPr>
          <w:b/>
        </w:rPr>
        <w:t xml:space="preserve">Участник закупки: ________________________________ </w:t>
      </w:r>
    </w:p>
    <w:p w:rsidR="0074772D" w:rsidRDefault="0074772D">
      <w:pPr>
        <w:tabs>
          <w:tab w:val="left" w:pos="1080"/>
        </w:tabs>
        <w:spacing w:after="0"/>
        <w:ind w:firstLine="54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2"/>
        <w:gridCol w:w="2331"/>
        <w:gridCol w:w="2039"/>
        <w:gridCol w:w="2331"/>
        <w:gridCol w:w="1311"/>
        <w:gridCol w:w="1601"/>
      </w:tblGrid>
      <w:tr w:rsidR="0074772D">
        <w:trPr>
          <w:cantSplit/>
          <w:tblHeader/>
        </w:trPr>
        <w:tc>
          <w:tcPr>
            <w:tcW w:w="286" w:type="pct"/>
            <w:vAlign w:val="center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1143" w:type="pct"/>
            <w:vAlign w:val="center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 выполнения 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000" w:type="pct"/>
            <w:vAlign w:val="center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143" w:type="pct"/>
            <w:vAlign w:val="center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договора (объем и состав поставок, работ (услуг), описание основных условий договора)</w:t>
            </w:r>
          </w:p>
        </w:tc>
        <w:tc>
          <w:tcPr>
            <w:tcW w:w="643" w:type="pct"/>
            <w:vAlign w:val="center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договора, рублей</w:t>
            </w:r>
          </w:p>
        </w:tc>
        <w:tc>
          <w:tcPr>
            <w:tcW w:w="786" w:type="pct"/>
            <w:vAlign w:val="center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рекламациях по перечисленным договор</w:t>
            </w:r>
            <w:r>
              <w:rPr>
                <w:sz w:val="20"/>
                <w:szCs w:val="20"/>
              </w:rPr>
              <w:t>ам, процент завершенности выполнения</w:t>
            </w:r>
          </w:p>
        </w:tc>
      </w:tr>
      <w:tr w:rsidR="0074772D">
        <w:trPr>
          <w:cantSplit/>
          <w:trHeight w:val="227"/>
        </w:trPr>
        <w:tc>
          <w:tcPr>
            <w:tcW w:w="286" w:type="pct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286" w:type="pct"/>
            <w:gridSpan w:val="3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 1</w:t>
            </w:r>
          </w:p>
        </w:tc>
        <w:tc>
          <w:tcPr>
            <w:tcW w:w="6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</w:tr>
      <w:tr w:rsidR="0074772D">
        <w:trPr>
          <w:cantSplit/>
          <w:trHeight w:val="227"/>
        </w:trPr>
        <w:tc>
          <w:tcPr>
            <w:tcW w:w="2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000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426A3D">
            <w:pPr>
              <w:tabs>
                <w:tab w:val="left" w:pos="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Общестроительные работы</w:t>
            </w:r>
          </w:p>
        </w:tc>
        <w:tc>
          <w:tcPr>
            <w:tcW w:w="6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</w:tr>
      <w:tr w:rsidR="0074772D">
        <w:trPr>
          <w:cantSplit/>
          <w:trHeight w:val="227"/>
        </w:trPr>
        <w:tc>
          <w:tcPr>
            <w:tcW w:w="2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000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ВЛ</w:t>
            </w:r>
          </w:p>
        </w:tc>
        <w:tc>
          <w:tcPr>
            <w:tcW w:w="6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</w:tr>
      <w:tr w:rsidR="0074772D">
        <w:trPr>
          <w:cantSplit/>
          <w:trHeight w:val="227"/>
        </w:trPr>
        <w:tc>
          <w:tcPr>
            <w:tcW w:w="2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000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монтажу осн. оборудования</w:t>
            </w:r>
          </w:p>
        </w:tc>
        <w:tc>
          <w:tcPr>
            <w:tcW w:w="6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</w:tr>
      <w:tr w:rsidR="0074772D">
        <w:trPr>
          <w:cantSplit/>
          <w:trHeight w:val="227"/>
        </w:trPr>
        <w:tc>
          <w:tcPr>
            <w:tcW w:w="2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000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оборудованию вторичных коммутаций</w:t>
            </w:r>
          </w:p>
        </w:tc>
        <w:tc>
          <w:tcPr>
            <w:tcW w:w="6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</w:tr>
      <w:tr w:rsidR="0074772D">
        <w:trPr>
          <w:cantSplit/>
          <w:trHeight w:val="227"/>
        </w:trPr>
        <w:tc>
          <w:tcPr>
            <w:tcW w:w="2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000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Проектные работы</w:t>
            </w:r>
          </w:p>
        </w:tc>
        <w:tc>
          <w:tcPr>
            <w:tcW w:w="6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</w:tr>
      <w:tr w:rsidR="0074772D">
        <w:trPr>
          <w:cantSplit/>
          <w:trHeight w:val="227"/>
        </w:trPr>
        <w:tc>
          <w:tcPr>
            <w:tcW w:w="2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000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6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</w:tr>
      <w:tr w:rsidR="0074772D">
        <w:trPr>
          <w:cantSplit/>
          <w:trHeight w:val="227"/>
        </w:trPr>
        <w:tc>
          <w:tcPr>
            <w:tcW w:w="286" w:type="pct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286" w:type="pct"/>
            <w:gridSpan w:val="3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 2</w:t>
            </w:r>
          </w:p>
        </w:tc>
        <w:tc>
          <w:tcPr>
            <w:tcW w:w="6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</w:tr>
      <w:tr w:rsidR="0074772D">
        <w:trPr>
          <w:cantSplit/>
          <w:trHeight w:val="227"/>
        </w:trPr>
        <w:tc>
          <w:tcPr>
            <w:tcW w:w="2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000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Консультационные услуги</w:t>
            </w:r>
          </w:p>
        </w:tc>
        <w:tc>
          <w:tcPr>
            <w:tcW w:w="6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</w:tr>
      <w:tr w:rsidR="0074772D">
        <w:trPr>
          <w:cantSplit/>
          <w:trHeight w:val="227"/>
        </w:trPr>
        <w:tc>
          <w:tcPr>
            <w:tcW w:w="2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000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НИОКР</w:t>
            </w:r>
          </w:p>
        </w:tc>
        <w:tc>
          <w:tcPr>
            <w:tcW w:w="6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</w:tr>
      <w:tr w:rsidR="0074772D">
        <w:trPr>
          <w:cantSplit/>
          <w:trHeight w:val="227"/>
        </w:trPr>
        <w:tc>
          <w:tcPr>
            <w:tcW w:w="2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000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6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</w:tr>
      <w:tr w:rsidR="0074772D">
        <w:trPr>
          <w:cantSplit/>
          <w:trHeight w:val="227"/>
        </w:trPr>
        <w:tc>
          <w:tcPr>
            <w:tcW w:w="286" w:type="pct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143" w:type="pct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 …</w:t>
            </w:r>
          </w:p>
        </w:tc>
        <w:tc>
          <w:tcPr>
            <w:tcW w:w="1000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6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</w:tr>
      <w:tr w:rsidR="0074772D">
        <w:trPr>
          <w:cantSplit/>
          <w:trHeight w:val="227"/>
        </w:trPr>
        <w:tc>
          <w:tcPr>
            <w:tcW w:w="2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000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ПИР</w:t>
            </w:r>
          </w:p>
        </w:tc>
        <w:tc>
          <w:tcPr>
            <w:tcW w:w="6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</w:tr>
      <w:tr w:rsidR="0074772D">
        <w:trPr>
          <w:cantSplit/>
          <w:trHeight w:val="227"/>
        </w:trPr>
        <w:tc>
          <w:tcPr>
            <w:tcW w:w="3572" w:type="pct"/>
            <w:gridSpan w:val="4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за полный год</w:t>
            </w:r>
          </w:p>
        </w:tc>
        <w:tc>
          <w:tcPr>
            <w:tcW w:w="6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74772D">
        <w:trPr>
          <w:cantSplit/>
          <w:trHeight w:val="227"/>
        </w:trPr>
        <w:tc>
          <w:tcPr>
            <w:tcW w:w="286" w:type="pct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000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6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</w:tr>
      <w:tr w:rsidR="0074772D">
        <w:trPr>
          <w:cantSplit/>
          <w:trHeight w:val="227"/>
        </w:trPr>
        <w:tc>
          <w:tcPr>
            <w:tcW w:w="286" w:type="pct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000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6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</w:tr>
      <w:tr w:rsidR="0074772D">
        <w:trPr>
          <w:cantSplit/>
          <w:trHeight w:val="227"/>
        </w:trPr>
        <w:tc>
          <w:tcPr>
            <w:tcW w:w="3572" w:type="pct"/>
            <w:gridSpan w:val="4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за полный год</w:t>
            </w:r>
          </w:p>
        </w:tc>
        <w:tc>
          <w:tcPr>
            <w:tcW w:w="6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74772D">
        <w:trPr>
          <w:cantSplit/>
          <w:trHeight w:val="227"/>
        </w:trPr>
        <w:tc>
          <w:tcPr>
            <w:tcW w:w="286" w:type="pct"/>
            <w:vAlign w:val="center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000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6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</w:tr>
      <w:tr w:rsidR="0074772D">
        <w:trPr>
          <w:cantSplit/>
          <w:trHeight w:val="227"/>
        </w:trPr>
        <w:tc>
          <w:tcPr>
            <w:tcW w:w="286" w:type="pct"/>
            <w:vAlign w:val="center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000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6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</w:tr>
      <w:tr w:rsidR="0074772D">
        <w:trPr>
          <w:cantSplit/>
          <w:trHeight w:val="227"/>
        </w:trPr>
        <w:tc>
          <w:tcPr>
            <w:tcW w:w="286" w:type="pct"/>
            <w:vAlign w:val="center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000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11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6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</w:tr>
      <w:tr w:rsidR="0074772D">
        <w:trPr>
          <w:cantSplit/>
          <w:trHeight w:val="227"/>
        </w:trPr>
        <w:tc>
          <w:tcPr>
            <w:tcW w:w="3572" w:type="pct"/>
            <w:gridSpan w:val="4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643" w:type="pct"/>
          </w:tcPr>
          <w:p w:rsidR="0074772D" w:rsidRDefault="0074772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</w:p>
        </w:tc>
        <w:tc>
          <w:tcPr>
            <w:tcW w:w="786" w:type="pct"/>
          </w:tcPr>
          <w:p w:rsidR="0074772D" w:rsidRDefault="00426A3D">
            <w:pPr>
              <w:tabs>
                <w:tab w:val="left" w:pos="1080"/>
              </w:tabs>
              <w:spacing w:after="0"/>
              <w:ind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</w:tbl>
    <w:p w:rsidR="0074772D" w:rsidRDefault="0074772D">
      <w:pPr>
        <w:tabs>
          <w:tab w:val="left" w:pos="1080"/>
        </w:tabs>
        <w:spacing w:after="0"/>
        <w:ind w:firstLine="540"/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4961"/>
      </w:tblGrid>
      <w:tr w:rsidR="0074772D">
        <w:tc>
          <w:tcPr>
            <w:tcW w:w="3960" w:type="dxa"/>
            <w:tcBorders>
              <w:bottom w:val="single" w:sz="4" w:space="0" w:color="auto"/>
            </w:tcBorders>
          </w:tcPr>
          <w:p w:rsidR="0074772D" w:rsidRDefault="0074772D">
            <w:pPr>
              <w:tabs>
                <w:tab w:val="left" w:pos="1080"/>
              </w:tabs>
              <w:spacing w:after="0"/>
              <w:ind w:firstLine="540"/>
              <w:rPr>
                <w:sz w:val="20"/>
                <w:szCs w:val="20"/>
              </w:rPr>
            </w:pPr>
          </w:p>
        </w:tc>
        <w:tc>
          <w:tcPr>
            <w:tcW w:w="860" w:type="dxa"/>
          </w:tcPr>
          <w:p w:rsidR="0074772D" w:rsidRDefault="0074772D">
            <w:pPr>
              <w:tabs>
                <w:tab w:val="left" w:pos="1080"/>
              </w:tabs>
              <w:spacing w:after="0"/>
              <w:ind w:firstLine="540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74772D" w:rsidRDefault="0074772D">
            <w:pPr>
              <w:tabs>
                <w:tab w:val="left" w:pos="1080"/>
              </w:tabs>
              <w:spacing w:after="0"/>
              <w:ind w:firstLine="540"/>
              <w:rPr>
                <w:sz w:val="20"/>
                <w:szCs w:val="20"/>
              </w:rPr>
            </w:pPr>
          </w:p>
        </w:tc>
      </w:tr>
      <w:tr w:rsidR="0074772D">
        <w:tc>
          <w:tcPr>
            <w:tcW w:w="3960" w:type="dxa"/>
            <w:tcBorders>
              <w:top w:val="single" w:sz="4" w:space="0" w:color="auto"/>
            </w:tcBorders>
          </w:tcPr>
          <w:p w:rsidR="0074772D" w:rsidRDefault="00426A3D">
            <w:pPr>
              <w:tabs>
                <w:tab w:val="left" w:pos="1080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860" w:type="dxa"/>
          </w:tcPr>
          <w:p w:rsidR="0074772D" w:rsidRDefault="0074772D">
            <w:pPr>
              <w:tabs>
                <w:tab w:val="left" w:pos="1080"/>
              </w:tabs>
              <w:spacing w:after="0"/>
              <w:ind w:firstLine="540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74772D" w:rsidRDefault="00426A3D">
            <w:pPr>
              <w:tabs>
                <w:tab w:val="left" w:pos="1080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74772D" w:rsidRDefault="00426A3D">
      <w:pPr>
        <w:tabs>
          <w:tab w:val="left" w:pos="1080"/>
        </w:tabs>
        <w:spacing w:after="0"/>
        <w:ind w:firstLine="540"/>
        <w:rPr>
          <w:b/>
        </w:rPr>
      </w:pPr>
      <w:r>
        <w:rPr>
          <w:b/>
        </w:rPr>
        <w:t>М.П.</w:t>
      </w:r>
    </w:p>
    <w:p w:rsidR="0074772D" w:rsidRDefault="0074772D">
      <w:pPr>
        <w:tabs>
          <w:tab w:val="left" w:pos="1080"/>
        </w:tabs>
        <w:spacing w:after="0"/>
        <w:ind w:firstLine="540"/>
      </w:pPr>
    </w:p>
    <w:p w:rsidR="0074772D" w:rsidRDefault="00426A3D">
      <w:pPr>
        <w:tabs>
          <w:tab w:val="left" w:pos="1080"/>
        </w:tabs>
        <w:spacing w:after="0"/>
        <w:ind w:firstLine="540"/>
        <w:rPr>
          <w:b/>
          <w:sz w:val="20"/>
          <w:szCs w:val="20"/>
        </w:rPr>
      </w:pPr>
      <w:r>
        <w:rPr>
          <w:b/>
          <w:sz w:val="20"/>
          <w:szCs w:val="20"/>
        </w:rPr>
        <w:t>Инструкции по заполнению</w:t>
      </w:r>
    </w:p>
    <w:p w:rsidR="0074772D" w:rsidRDefault="00426A3D">
      <w:pPr>
        <w:numPr>
          <w:ilvl w:val="0"/>
          <w:numId w:val="36"/>
        </w:numPr>
        <w:tabs>
          <w:tab w:val="clear" w:pos="1260"/>
          <w:tab w:val="left" w:pos="1134"/>
        </w:tabs>
        <w:spacing w:after="0"/>
        <w:ind w:left="0" w:firstLine="567"/>
        <w:rPr>
          <w:sz w:val="20"/>
          <w:szCs w:val="20"/>
        </w:rPr>
      </w:pPr>
      <w:r>
        <w:rPr>
          <w:sz w:val="20"/>
          <w:szCs w:val="20"/>
        </w:rPr>
        <w:t>Данные инструкции не следует воспроизводить в документах, подготовленных Участником закупки.</w:t>
      </w:r>
    </w:p>
    <w:p w:rsidR="0074772D" w:rsidRDefault="00426A3D">
      <w:pPr>
        <w:numPr>
          <w:ilvl w:val="0"/>
          <w:numId w:val="36"/>
        </w:numPr>
        <w:tabs>
          <w:tab w:val="clear" w:pos="1260"/>
          <w:tab w:val="left" w:pos="1134"/>
        </w:tabs>
        <w:spacing w:after="0"/>
        <w:ind w:left="0" w:firstLine="567"/>
        <w:rPr>
          <w:sz w:val="20"/>
          <w:szCs w:val="20"/>
        </w:rPr>
      </w:pPr>
      <w:r>
        <w:rPr>
          <w:sz w:val="20"/>
          <w:szCs w:val="20"/>
        </w:rPr>
        <w:t>Участник закупки приводит номер и дату письма о подаче оферты, приложением к которому является данная справка.</w:t>
      </w:r>
    </w:p>
    <w:p w:rsidR="0074772D" w:rsidRDefault="00426A3D">
      <w:pPr>
        <w:numPr>
          <w:ilvl w:val="0"/>
          <w:numId w:val="36"/>
        </w:numPr>
        <w:tabs>
          <w:tab w:val="clear" w:pos="1260"/>
          <w:tab w:val="left" w:pos="1134"/>
        </w:tabs>
        <w:spacing w:after="0"/>
        <w:ind w:left="0" w:firstLine="567"/>
        <w:rPr>
          <w:sz w:val="20"/>
          <w:szCs w:val="20"/>
        </w:rPr>
      </w:pPr>
      <w:r>
        <w:rPr>
          <w:sz w:val="20"/>
          <w:szCs w:val="20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</w:t>
      </w:r>
      <w:r>
        <w:rPr>
          <w:sz w:val="20"/>
          <w:szCs w:val="20"/>
        </w:rPr>
        <w:t xml:space="preserve"> нахождения. Участник закупки,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74772D" w:rsidRDefault="00426A3D">
      <w:pPr>
        <w:numPr>
          <w:ilvl w:val="0"/>
          <w:numId w:val="36"/>
        </w:numPr>
        <w:tabs>
          <w:tab w:val="clear" w:pos="1260"/>
          <w:tab w:val="left" w:pos="1134"/>
        </w:tabs>
        <w:spacing w:after="0"/>
        <w:ind w:left="0" w:firstLine="567"/>
        <w:rPr>
          <w:sz w:val="20"/>
          <w:szCs w:val="20"/>
        </w:rPr>
      </w:pPr>
      <w:r>
        <w:rPr>
          <w:sz w:val="20"/>
          <w:szCs w:val="20"/>
        </w:rPr>
        <w:t>В этой форме Участни</w:t>
      </w:r>
      <w:r>
        <w:rPr>
          <w:sz w:val="20"/>
          <w:szCs w:val="20"/>
        </w:rPr>
        <w:t>к закупки указывает перечень и годовые объемы выполнения договоров, сопоставимых с предметом закупки.</w:t>
      </w:r>
    </w:p>
    <w:p w:rsidR="0074772D" w:rsidRDefault="00426A3D">
      <w:pPr>
        <w:numPr>
          <w:ilvl w:val="0"/>
          <w:numId w:val="36"/>
        </w:numPr>
        <w:tabs>
          <w:tab w:val="clear" w:pos="1260"/>
          <w:tab w:val="left" w:pos="1134"/>
        </w:tabs>
        <w:spacing w:after="0"/>
        <w:ind w:left="0" w:firstLine="567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может самостоятельно выбрать договоры, которые, по его мнению, наилучшим образом характеризует его опыт. </w:t>
      </w:r>
    </w:p>
    <w:p w:rsidR="0074772D" w:rsidRDefault="00426A3D">
      <w:pPr>
        <w:numPr>
          <w:ilvl w:val="0"/>
          <w:numId w:val="36"/>
        </w:numPr>
        <w:tabs>
          <w:tab w:val="clear" w:pos="1260"/>
          <w:tab w:val="left" w:pos="1134"/>
        </w:tabs>
        <w:spacing w:after="0"/>
        <w:ind w:left="0" w:firstLine="567"/>
        <w:rPr>
          <w:sz w:val="20"/>
          <w:szCs w:val="20"/>
        </w:rPr>
      </w:pPr>
      <w:r>
        <w:rPr>
          <w:sz w:val="20"/>
          <w:szCs w:val="20"/>
        </w:rPr>
        <w:t>Участник закупки может включать</w:t>
      </w:r>
      <w:r>
        <w:rPr>
          <w:sz w:val="20"/>
          <w:szCs w:val="20"/>
        </w:rPr>
        <w:t xml:space="preserve"> и незавершенные договоры, обязательно отмечая данный факт и указав процент выполнения.</w:t>
      </w:r>
    </w:p>
    <w:p w:rsidR="0074772D" w:rsidRDefault="00426A3D">
      <w:pPr>
        <w:numPr>
          <w:ilvl w:val="0"/>
          <w:numId w:val="36"/>
        </w:numPr>
        <w:tabs>
          <w:tab w:val="clear" w:pos="1260"/>
          <w:tab w:val="left" w:pos="1134"/>
        </w:tabs>
        <w:spacing w:after="0"/>
        <w:ind w:left="0" w:firstLine="567"/>
        <w:rPr>
          <w:sz w:val="20"/>
          <w:szCs w:val="20"/>
        </w:rPr>
      </w:pPr>
      <w:r>
        <w:rPr>
          <w:sz w:val="20"/>
          <w:szCs w:val="20"/>
        </w:rPr>
        <w:t>Участникам закупки рекомендуется приложить оригиналы или копии отзывов об их работе, данные контрагентами.</w:t>
      </w:r>
    </w:p>
    <w:p w:rsidR="0074772D" w:rsidRDefault="0074772D">
      <w:pPr>
        <w:spacing w:before="120"/>
        <w:ind w:firstLine="709"/>
        <w:rPr>
          <w:sz w:val="2"/>
          <w:szCs w:val="2"/>
        </w:rPr>
      </w:pPr>
    </w:p>
    <w:p w:rsidR="0074772D" w:rsidRDefault="0074772D"/>
    <w:p w:rsidR="0074772D" w:rsidRDefault="0074772D">
      <w:pPr>
        <w:sectPr w:rsidR="0074772D">
          <w:pgSz w:w="11906" w:h="16838"/>
          <w:pgMar w:top="902" w:right="567" w:bottom="1077" w:left="1134" w:header="709" w:footer="709" w:gutter="0"/>
          <w:cols w:space="708"/>
          <w:titlePg/>
          <w:docGrid w:linePitch="360"/>
        </w:sectPr>
      </w:pPr>
    </w:p>
    <w:p w:rsidR="0074772D" w:rsidRDefault="00426A3D">
      <w:pPr>
        <w:pStyle w:val="21"/>
        <w:pageBreakBefore/>
        <w:tabs>
          <w:tab w:val="clear" w:pos="576"/>
        </w:tabs>
        <w:spacing w:after="0"/>
        <w:ind w:left="567" w:firstLine="0"/>
        <w:rPr>
          <w:caps/>
          <w:sz w:val="24"/>
          <w:szCs w:val="24"/>
        </w:rPr>
      </w:pPr>
      <w:bookmarkStart w:id="144" w:name="_Toc83598015"/>
      <w:r>
        <w:rPr>
          <w:caps/>
          <w:sz w:val="24"/>
          <w:szCs w:val="24"/>
        </w:rPr>
        <w:t>ФОРМА 9. Справка о цепочке собствен</w:t>
      </w:r>
      <w:r>
        <w:rPr>
          <w:caps/>
          <w:sz w:val="24"/>
          <w:szCs w:val="24"/>
        </w:rPr>
        <w:t>ников участника закупки, включая бенефициаров (в том числе конечных)</w:t>
      </w:r>
      <w:bookmarkEnd w:id="144"/>
    </w:p>
    <w:p w:rsidR="0074772D" w:rsidRDefault="0074772D"/>
    <w:p w:rsidR="0074772D" w:rsidRDefault="00426A3D">
      <w:pPr>
        <w:jc w:val="left"/>
        <w:rPr>
          <w:color w:val="000000"/>
        </w:rPr>
      </w:pPr>
      <w:r>
        <w:rPr>
          <w:color w:val="000000"/>
        </w:rPr>
        <w:t>Наименование и адрес Участника (контрагента): _______________________________________________________________________</w:t>
      </w:r>
    </w:p>
    <w:p w:rsidR="0074772D" w:rsidRDefault="0074772D">
      <w:pPr>
        <w:jc w:val="left"/>
        <w:rPr>
          <w:color w:val="000000"/>
          <w:sz w:val="16"/>
          <w:szCs w:val="16"/>
        </w:rPr>
      </w:pPr>
    </w:p>
    <w:tbl>
      <w:tblPr>
        <w:tblW w:w="15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62"/>
        <w:gridCol w:w="739"/>
        <w:gridCol w:w="708"/>
        <w:gridCol w:w="709"/>
        <w:gridCol w:w="945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 w:rsidR="0074772D">
        <w:trPr>
          <w:trHeight w:val="147"/>
        </w:trPr>
        <w:tc>
          <w:tcPr>
            <w:tcW w:w="15290" w:type="dxa"/>
            <w:gridSpan w:val="16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20"/>
                <w:szCs w:val="22"/>
                <w:lang w:eastAsia="en-US"/>
              </w:rPr>
            </w:pPr>
            <w:bookmarkStart w:id="145" w:name="_Toc83598016"/>
            <w:r>
              <w:rPr>
                <w:rFonts w:eastAsia="Calibri"/>
                <w:sz w:val="20"/>
                <w:szCs w:val="22"/>
                <w:lang w:eastAsia="en-US"/>
              </w:rPr>
              <w:t>Данные о контрагенте</w:t>
            </w:r>
            <w:bookmarkEnd w:id="145"/>
          </w:p>
        </w:tc>
      </w:tr>
      <w:tr w:rsidR="0074772D">
        <w:trPr>
          <w:trHeight w:val="1039"/>
        </w:trPr>
        <w:tc>
          <w:tcPr>
            <w:tcW w:w="362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46" w:name="_Toc83598017"/>
            <w:r>
              <w:rPr>
                <w:rFonts w:eastAsia="Calibri"/>
                <w:sz w:val="18"/>
                <w:szCs w:val="18"/>
                <w:lang w:eastAsia="en-US"/>
              </w:rPr>
              <w:t>№</w:t>
            </w:r>
            <w:bookmarkEnd w:id="146"/>
          </w:p>
        </w:tc>
        <w:tc>
          <w:tcPr>
            <w:tcW w:w="739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47" w:name="_Toc83598018"/>
            <w:r>
              <w:rPr>
                <w:rFonts w:eastAsia="Calibri"/>
                <w:sz w:val="18"/>
                <w:szCs w:val="18"/>
                <w:lang w:eastAsia="en-US"/>
              </w:rPr>
              <w:t>Вид контрагента</w:t>
            </w:r>
            <w:bookmarkEnd w:id="147"/>
          </w:p>
        </w:tc>
        <w:tc>
          <w:tcPr>
            <w:tcW w:w="708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48" w:name="_Toc83598019"/>
            <w:r>
              <w:rPr>
                <w:rFonts w:eastAsia="Calibri"/>
                <w:sz w:val="18"/>
                <w:szCs w:val="18"/>
                <w:lang w:eastAsia="en-US"/>
              </w:rPr>
              <w:t>Тип контрагента</w:t>
            </w:r>
            <w:bookmarkEnd w:id="148"/>
          </w:p>
        </w:tc>
        <w:tc>
          <w:tcPr>
            <w:tcW w:w="709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49" w:name="_Toc83598020"/>
            <w:r>
              <w:rPr>
                <w:rFonts w:eastAsia="Calibri"/>
                <w:sz w:val="18"/>
                <w:szCs w:val="18"/>
                <w:lang w:eastAsia="en-US"/>
              </w:rPr>
              <w:t>Тип публичности</w:t>
            </w:r>
            <w:bookmarkEnd w:id="149"/>
          </w:p>
        </w:tc>
        <w:tc>
          <w:tcPr>
            <w:tcW w:w="945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50" w:name="_Toc83598021"/>
            <w:r>
              <w:rPr>
                <w:rFonts w:eastAsia="Calibri"/>
                <w:sz w:val="18"/>
                <w:szCs w:val="18"/>
                <w:lang w:eastAsia="en-US"/>
              </w:rPr>
              <w:t>ИНН контрагента</w:t>
            </w:r>
            <w:bookmarkEnd w:id="150"/>
          </w:p>
        </w:tc>
        <w:tc>
          <w:tcPr>
            <w:tcW w:w="1199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51" w:name="_Toc83598022"/>
            <w:r>
              <w:rPr>
                <w:rFonts w:eastAsia="Calibri"/>
                <w:sz w:val="18"/>
                <w:szCs w:val="18"/>
                <w:lang w:eastAsia="en-US"/>
              </w:rPr>
              <w:t>Регистрационный номер контрагента</w:t>
            </w:r>
            <w:bookmarkEnd w:id="151"/>
          </w:p>
        </w:tc>
        <w:tc>
          <w:tcPr>
            <w:tcW w:w="992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52" w:name="_Toc83598023"/>
            <w:r>
              <w:rPr>
                <w:rFonts w:eastAsia="Calibri"/>
                <w:sz w:val="18"/>
                <w:szCs w:val="18"/>
                <w:lang w:eastAsia="en-US"/>
              </w:rPr>
              <w:t>Контрагент является филиалом</w:t>
            </w:r>
            <w:bookmarkEnd w:id="152"/>
          </w:p>
        </w:tc>
        <w:tc>
          <w:tcPr>
            <w:tcW w:w="945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53" w:name="_Toc83598024"/>
            <w:r>
              <w:rPr>
                <w:rFonts w:eastAsia="Calibri"/>
                <w:sz w:val="18"/>
                <w:szCs w:val="18"/>
                <w:lang w:eastAsia="en-US"/>
              </w:rPr>
              <w:t>ОГРН/ ОГРНИП контрагента</w:t>
            </w:r>
            <w:bookmarkEnd w:id="153"/>
          </w:p>
        </w:tc>
        <w:tc>
          <w:tcPr>
            <w:tcW w:w="957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54" w:name="_Toc83598025"/>
            <w:r>
              <w:rPr>
                <w:rFonts w:eastAsia="Calibri"/>
                <w:sz w:val="18"/>
                <w:szCs w:val="18"/>
                <w:lang w:eastAsia="en-US"/>
              </w:rPr>
              <w:t>Адрес регистрации контрагента</w:t>
            </w:r>
            <w:bookmarkEnd w:id="154"/>
          </w:p>
        </w:tc>
        <w:tc>
          <w:tcPr>
            <w:tcW w:w="1172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55" w:name="_Toc83598026"/>
            <w:r>
              <w:rPr>
                <w:rFonts w:eastAsia="Calibri"/>
                <w:sz w:val="18"/>
                <w:szCs w:val="18"/>
                <w:lang w:eastAsia="en-US"/>
              </w:rPr>
              <w:t>Организационно-правовая форма контрагента</w:t>
            </w:r>
            <w:bookmarkEnd w:id="155"/>
          </w:p>
        </w:tc>
        <w:tc>
          <w:tcPr>
            <w:tcW w:w="1134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56" w:name="_Toc83598027"/>
            <w:r>
              <w:rPr>
                <w:rFonts w:eastAsia="Calibri"/>
                <w:sz w:val="18"/>
                <w:szCs w:val="18"/>
                <w:lang w:eastAsia="en-US"/>
              </w:rPr>
              <w:t>Наименование контрагента</w:t>
            </w:r>
            <w:bookmarkEnd w:id="156"/>
          </w:p>
        </w:tc>
        <w:tc>
          <w:tcPr>
            <w:tcW w:w="708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57" w:name="_Toc83598028"/>
            <w:r>
              <w:rPr>
                <w:rFonts w:eastAsia="Calibri"/>
                <w:sz w:val="18"/>
                <w:szCs w:val="18"/>
                <w:lang w:eastAsia="en-US"/>
              </w:rPr>
              <w:t>Код ОКВЭД</w:t>
            </w:r>
            <w:bookmarkEnd w:id="157"/>
          </w:p>
        </w:tc>
        <w:tc>
          <w:tcPr>
            <w:tcW w:w="1036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58" w:name="_Toc83598029"/>
            <w:r>
              <w:rPr>
                <w:rFonts w:eastAsia="Calibri"/>
                <w:sz w:val="18"/>
                <w:szCs w:val="18"/>
                <w:lang w:eastAsia="en-US"/>
              </w:rPr>
              <w:t>ФИО руководителя</w:t>
            </w:r>
            <w:bookmarkEnd w:id="158"/>
          </w:p>
        </w:tc>
        <w:tc>
          <w:tcPr>
            <w:tcW w:w="1374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59" w:name="_Toc83598030"/>
            <w:r>
              <w:rPr>
                <w:rFonts w:eastAsia="Calibri"/>
                <w:sz w:val="18"/>
                <w:szCs w:val="18"/>
                <w:lang w:eastAsia="en-US"/>
              </w:rPr>
              <w:t>Серия и номе</w:t>
            </w:r>
            <w:r>
              <w:rPr>
                <w:rFonts w:eastAsia="Calibri"/>
                <w:sz w:val="18"/>
                <w:szCs w:val="18"/>
                <w:lang w:eastAsia="en-US"/>
              </w:rPr>
              <w:t>р документа, удостоверяющего личность руководителя</w:t>
            </w:r>
            <w:bookmarkEnd w:id="159"/>
          </w:p>
        </w:tc>
        <w:tc>
          <w:tcPr>
            <w:tcW w:w="1362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60" w:name="_Toc83598031"/>
            <w:r>
              <w:rPr>
                <w:rFonts w:eastAsia="Calibri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160"/>
          </w:p>
        </w:tc>
        <w:tc>
          <w:tcPr>
            <w:tcW w:w="948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61" w:name="_Toc83598032"/>
            <w:r>
              <w:rPr>
                <w:rFonts w:eastAsia="Calibri"/>
                <w:sz w:val="18"/>
                <w:szCs w:val="18"/>
                <w:lang w:eastAsia="en-US"/>
              </w:rPr>
              <w:t>Оффшорная зона</w:t>
            </w:r>
            <w:bookmarkEnd w:id="161"/>
          </w:p>
        </w:tc>
      </w:tr>
      <w:tr w:rsidR="0074772D">
        <w:trPr>
          <w:trHeight w:val="207"/>
        </w:trPr>
        <w:tc>
          <w:tcPr>
            <w:tcW w:w="362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62" w:name="_Toc83598033"/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  <w:bookmarkEnd w:id="162"/>
          </w:p>
        </w:tc>
        <w:tc>
          <w:tcPr>
            <w:tcW w:w="739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63" w:name="_Toc83598034"/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  <w:bookmarkEnd w:id="163"/>
          </w:p>
        </w:tc>
        <w:tc>
          <w:tcPr>
            <w:tcW w:w="708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64" w:name="_Toc83598035"/>
            <w:r>
              <w:rPr>
                <w:rFonts w:eastAsia="Calibri"/>
                <w:sz w:val="18"/>
                <w:szCs w:val="18"/>
                <w:lang w:eastAsia="en-US"/>
              </w:rPr>
              <w:t>2</w:t>
            </w:r>
            <w:bookmarkEnd w:id="164"/>
          </w:p>
        </w:tc>
        <w:tc>
          <w:tcPr>
            <w:tcW w:w="709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65" w:name="_Toc83598036"/>
            <w:r>
              <w:rPr>
                <w:rFonts w:eastAsia="Calibri"/>
                <w:sz w:val="18"/>
                <w:szCs w:val="18"/>
                <w:lang w:eastAsia="en-US"/>
              </w:rPr>
              <w:t>3</w:t>
            </w:r>
            <w:bookmarkEnd w:id="165"/>
          </w:p>
        </w:tc>
        <w:tc>
          <w:tcPr>
            <w:tcW w:w="945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66" w:name="_Toc83598037"/>
            <w:r>
              <w:rPr>
                <w:rFonts w:eastAsia="Calibri"/>
                <w:sz w:val="18"/>
                <w:szCs w:val="18"/>
                <w:lang w:eastAsia="en-US"/>
              </w:rPr>
              <w:t>4</w:t>
            </w:r>
            <w:bookmarkEnd w:id="166"/>
          </w:p>
        </w:tc>
        <w:tc>
          <w:tcPr>
            <w:tcW w:w="1199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67" w:name="_Toc83598038"/>
            <w:r>
              <w:rPr>
                <w:rFonts w:eastAsia="Calibri"/>
                <w:sz w:val="18"/>
                <w:szCs w:val="18"/>
                <w:lang w:eastAsia="en-US"/>
              </w:rPr>
              <w:t>5</w:t>
            </w:r>
            <w:bookmarkEnd w:id="167"/>
          </w:p>
        </w:tc>
        <w:tc>
          <w:tcPr>
            <w:tcW w:w="992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68" w:name="_Toc83598039"/>
            <w:r>
              <w:rPr>
                <w:rFonts w:eastAsia="Calibri"/>
                <w:sz w:val="18"/>
                <w:szCs w:val="18"/>
                <w:lang w:eastAsia="en-US"/>
              </w:rPr>
              <w:t>6</w:t>
            </w:r>
            <w:bookmarkEnd w:id="168"/>
          </w:p>
        </w:tc>
        <w:tc>
          <w:tcPr>
            <w:tcW w:w="945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69" w:name="_Toc83598040"/>
            <w:r>
              <w:rPr>
                <w:rFonts w:eastAsia="Calibri"/>
                <w:sz w:val="18"/>
                <w:szCs w:val="18"/>
                <w:lang w:eastAsia="en-US"/>
              </w:rPr>
              <w:t>7</w:t>
            </w:r>
            <w:bookmarkEnd w:id="169"/>
          </w:p>
        </w:tc>
        <w:tc>
          <w:tcPr>
            <w:tcW w:w="957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70" w:name="_Toc83598041"/>
            <w:r>
              <w:rPr>
                <w:rFonts w:eastAsia="Calibri"/>
                <w:sz w:val="18"/>
                <w:szCs w:val="18"/>
                <w:lang w:eastAsia="en-US"/>
              </w:rPr>
              <w:t>8</w:t>
            </w:r>
            <w:bookmarkEnd w:id="170"/>
          </w:p>
        </w:tc>
        <w:tc>
          <w:tcPr>
            <w:tcW w:w="1172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71" w:name="_Toc83598042"/>
            <w:r>
              <w:rPr>
                <w:rFonts w:eastAsia="Calibri"/>
                <w:sz w:val="18"/>
                <w:szCs w:val="18"/>
                <w:lang w:eastAsia="en-US"/>
              </w:rPr>
              <w:t>9</w:t>
            </w:r>
            <w:bookmarkEnd w:id="171"/>
          </w:p>
        </w:tc>
        <w:tc>
          <w:tcPr>
            <w:tcW w:w="1134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72" w:name="_Toc83598043"/>
            <w:r>
              <w:rPr>
                <w:rFonts w:eastAsia="Calibri"/>
                <w:sz w:val="18"/>
                <w:szCs w:val="18"/>
                <w:lang w:eastAsia="en-US"/>
              </w:rPr>
              <w:t>10</w:t>
            </w:r>
            <w:bookmarkEnd w:id="172"/>
          </w:p>
        </w:tc>
        <w:tc>
          <w:tcPr>
            <w:tcW w:w="708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73" w:name="_Toc83598044"/>
            <w:r>
              <w:rPr>
                <w:rFonts w:eastAsia="Calibri"/>
                <w:sz w:val="18"/>
                <w:szCs w:val="18"/>
                <w:lang w:eastAsia="en-US"/>
              </w:rPr>
              <w:t>11</w:t>
            </w:r>
            <w:bookmarkEnd w:id="173"/>
          </w:p>
        </w:tc>
        <w:tc>
          <w:tcPr>
            <w:tcW w:w="1036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74" w:name="_Toc83598045"/>
            <w:r>
              <w:rPr>
                <w:rFonts w:eastAsia="Calibri"/>
                <w:sz w:val="18"/>
                <w:szCs w:val="18"/>
                <w:lang w:eastAsia="en-US"/>
              </w:rPr>
              <w:t>12</w:t>
            </w:r>
            <w:bookmarkEnd w:id="174"/>
          </w:p>
        </w:tc>
        <w:tc>
          <w:tcPr>
            <w:tcW w:w="1374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75" w:name="_Toc83598046"/>
            <w:r>
              <w:rPr>
                <w:rFonts w:eastAsia="Calibri"/>
                <w:sz w:val="18"/>
                <w:szCs w:val="18"/>
                <w:lang w:eastAsia="en-US"/>
              </w:rPr>
              <w:t>13</w:t>
            </w:r>
            <w:bookmarkEnd w:id="175"/>
          </w:p>
        </w:tc>
        <w:tc>
          <w:tcPr>
            <w:tcW w:w="1362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76" w:name="_Toc83598047"/>
            <w:r>
              <w:rPr>
                <w:rFonts w:eastAsia="Calibri"/>
                <w:sz w:val="18"/>
                <w:szCs w:val="18"/>
                <w:lang w:eastAsia="en-US"/>
              </w:rPr>
              <w:t>14</w:t>
            </w:r>
            <w:bookmarkEnd w:id="176"/>
          </w:p>
        </w:tc>
        <w:tc>
          <w:tcPr>
            <w:tcW w:w="948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77" w:name="_Toc83598048"/>
            <w:r>
              <w:rPr>
                <w:rFonts w:eastAsia="Calibri"/>
                <w:sz w:val="18"/>
                <w:szCs w:val="18"/>
                <w:lang w:eastAsia="en-US"/>
              </w:rPr>
              <w:t>15</w:t>
            </w:r>
            <w:bookmarkEnd w:id="177"/>
          </w:p>
        </w:tc>
      </w:tr>
      <w:tr w:rsidR="0074772D">
        <w:trPr>
          <w:trHeight w:val="225"/>
        </w:trPr>
        <w:tc>
          <w:tcPr>
            <w:tcW w:w="362" w:type="dxa"/>
            <w:shd w:val="clear" w:color="auto" w:fill="auto"/>
            <w:vAlign w:val="center"/>
          </w:tcPr>
          <w:p w:rsidR="0074772D" w:rsidRDefault="0074772D">
            <w:pPr>
              <w:keepNext/>
              <w:contextualSpacing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74772D" w:rsidRDefault="0074772D">
            <w:pPr>
              <w:keepNext/>
              <w:contextualSpacing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4772D" w:rsidRDefault="0074772D">
            <w:pPr>
              <w:keepNext/>
              <w:contextualSpacing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4772D" w:rsidRDefault="0074772D">
            <w:pPr>
              <w:keepNext/>
              <w:contextualSpacing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74772D" w:rsidRDefault="0074772D">
            <w:pPr>
              <w:keepNext/>
              <w:contextualSpacing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74772D" w:rsidRDefault="0074772D">
            <w:pPr>
              <w:keepNext/>
              <w:contextualSpacing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4772D" w:rsidRDefault="0074772D">
            <w:pPr>
              <w:keepNext/>
              <w:contextualSpacing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74772D" w:rsidRDefault="0074772D">
            <w:pPr>
              <w:keepNext/>
              <w:contextualSpacing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74772D" w:rsidRDefault="0074772D">
            <w:pPr>
              <w:keepNext/>
              <w:contextualSpacing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74772D" w:rsidRDefault="0074772D">
            <w:pPr>
              <w:keepNext/>
              <w:contextualSpacing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4772D" w:rsidRDefault="0074772D">
            <w:pPr>
              <w:keepNext/>
              <w:contextualSpacing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4772D" w:rsidRDefault="0074772D">
            <w:pPr>
              <w:keepNext/>
              <w:contextualSpacing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74772D" w:rsidRDefault="0074772D">
            <w:pPr>
              <w:keepNext/>
              <w:contextualSpacing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74772D" w:rsidRDefault="0074772D">
            <w:pPr>
              <w:keepNext/>
              <w:contextualSpacing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362" w:type="dxa"/>
            <w:shd w:val="clear" w:color="auto" w:fill="auto"/>
            <w:vAlign w:val="center"/>
          </w:tcPr>
          <w:p w:rsidR="0074772D" w:rsidRDefault="0074772D">
            <w:pPr>
              <w:keepNext/>
              <w:contextualSpacing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74772D" w:rsidRDefault="0074772D">
            <w:pPr>
              <w:keepNext/>
              <w:contextualSpacing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</w:tr>
    </w:tbl>
    <w:p w:rsidR="0074772D" w:rsidRDefault="0074772D">
      <w:pPr>
        <w:keepNext/>
        <w:contextualSpacing/>
        <w:outlineLvl w:val="0"/>
        <w:rPr>
          <w:bCs/>
          <w:sz w:val="18"/>
          <w:szCs w:val="18"/>
          <w:lang w:eastAsia="en-US"/>
        </w:rPr>
      </w:pPr>
    </w:p>
    <w:p w:rsidR="0074772D" w:rsidRDefault="0074772D">
      <w:pPr>
        <w:keepNext/>
        <w:contextualSpacing/>
        <w:outlineLvl w:val="0"/>
        <w:rPr>
          <w:bCs/>
          <w:sz w:val="18"/>
          <w:szCs w:val="18"/>
          <w:lang w:eastAsia="en-US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738"/>
        <w:gridCol w:w="567"/>
        <w:gridCol w:w="708"/>
        <w:gridCol w:w="1134"/>
        <w:gridCol w:w="851"/>
        <w:gridCol w:w="1275"/>
        <w:gridCol w:w="1135"/>
        <w:gridCol w:w="1134"/>
        <w:gridCol w:w="1559"/>
        <w:gridCol w:w="993"/>
        <w:gridCol w:w="1275"/>
        <w:gridCol w:w="1276"/>
        <w:gridCol w:w="1502"/>
        <w:gridCol w:w="766"/>
      </w:tblGrid>
      <w:tr w:rsidR="0074772D">
        <w:trPr>
          <w:trHeight w:val="125"/>
        </w:trPr>
        <w:tc>
          <w:tcPr>
            <w:tcW w:w="15276" w:type="dxa"/>
            <w:gridSpan w:val="15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20"/>
                <w:szCs w:val="22"/>
                <w:lang w:eastAsia="en-US"/>
              </w:rPr>
            </w:pPr>
            <w:bookmarkStart w:id="178" w:name="_Toc83598049"/>
            <w:r>
              <w:rPr>
                <w:rFonts w:eastAsia="Calibri"/>
                <w:sz w:val="20"/>
                <w:szCs w:val="22"/>
                <w:lang w:eastAsia="en-US"/>
              </w:rPr>
              <w:t xml:space="preserve">Данные </w:t>
            </w:r>
            <w:r>
              <w:rPr>
                <w:rFonts w:eastAsia="Calibri"/>
                <w:sz w:val="20"/>
                <w:szCs w:val="22"/>
                <w:lang w:eastAsia="en-US"/>
              </w:rPr>
              <w:t>о собственниках</w:t>
            </w:r>
            <w:bookmarkEnd w:id="178"/>
          </w:p>
        </w:tc>
      </w:tr>
      <w:tr w:rsidR="0074772D">
        <w:trPr>
          <w:trHeight w:val="1143"/>
        </w:trPr>
        <w:tc>
          <w:tcPr>
            <w:tcW w:w="363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79" w:name="_Toc83598050"/>
            <w:r>
              <w:rPr>
                <w:rFonts w:eastAsia="Calibri"/>
                <w:sz w:val="18"/>
                <w:szCs w:val="18"/>
                <w:lang w:eastAsia="en-US"/>
              </w:rPr>
              <w:t>№</w:t>
            </w:r>
            <w:bookmarkEnd w:id="179"/>
          </w:p>
        </w:tc>
        <w:tc>
          <w:tcPr>
            <w:tcW w:w="738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80" w:name="_Toc83598051"/>
            <w:r>
              <w:rPr>
                <w:rFonts w:eastAsia="Calibri"/>
                <w:sz w:val="18"/>
                <w:szCs w:val="18"/>
                <w:lang w:eastAsia="en-US"/>
              </w:rPr>
              <w:t>Тип  организации</w:t>
            </w:r>
            <w:bookmarkEnd w:id="180"/>
          </w:p>
        </w:tc>
        <w:tc>
          <w:tcPr>
            <w:tcW w:w="567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81" w:name="_Toc83598052"/>
            <w:r>
              <w:rPr>
                <w:rFonts w:eastAsia="Calibri"/>
                <w:sz w:val="18"/>
                <w:szCs w:val="18"/>
                <w:lang w:eastAsia="en-US"/>
              </w:rPr>
              <w:t>Тип публичности</w:t>
            </w:r>
            <w:bookmarkEnd w:id="181"/>
          </w:p>
        </w:tc>
        <w:tc>
          <w:tcPr>
            <w:tcW w:w="708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82" w:name="_Toc83598053"/>
            <w:r>
              <w:rPr>
                <w:rFonts w:eastAsia="Calibri"/>
                <w:sz w:val="18"/>
                <w:szCs w:val="18"/>
                <w:lang w:eastAsia="en-US"/>
              </w:rPr>
              <w:t>ИНН собственника</w:t>
            </w:r>
            <w:bookmarkEnd w:id="182"/>
          </w:p>
        </w:tc>
        <w:tc>
          <w:tcPr>
            <w:tcW w:w="1134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83" w:name="_Toc83598054"/>
            <w:r>
              <w:rPr>
                <w:rFonts w:eastAsia="Calibri"/>
                <w:sz w:val="18"/>
                <w:szCs w:val="18"/>
                <w:lang w:eastAsia="en-US"/>
              </w:rPr>
              <w:t>Регистрационный номер собственника</w:t>
            </w:r>
            <w:bookmarkEnd w:id="183"/>
          </w:p>
        </w:tc>
        <w:tc>
          <w:tcPr>
            <w:tcW w:w="851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84" w:name="_Toc83598055"/>
            <w:r>
              <w:rPr>
                <w:rFonts w:eastAsia="Calibri"/>
                <w:sz w:val="18"/>
                <w:szCs w:val="18"/>
                <w:lang w:eastAsia="en-US"/>
              </w:rPr>
              <w:t>ОГРН собственника</w:t>
            </w:r>
            <w:bookmarkEnd w:id="184"/>
          </w:p>
        </w:tc>
        <w:tc>
          <w:tcPr>
            <w:tcW w:w="1275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85" w:name="_Toc83598056"/>
            <w:r>
              <w:rPr>
                <w:rFonts w:eastAsia="Calibri"/>
                <w:sz w:val="18"/>
                <w:szCs w:val="18"/>
                <w:lang w:eastAsia="en-US"/>
              </w:rPr>
              <w:t>Организационно-правовая форма собственника</w:t>
            </w:r>
            <w:bookmarkEnd w:id="185"/>
          </w:p>
        </w:tc>
        <w:tc>
          <w:tcPr>
            <w:tcW w:w="1135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86" w:name="_Toc83598057"/>
            <w:r>
              <w:rPr>
                <w:rFonts w:eastAsia="Calibri"/>
                <w:sz w:val="18"/>
                <w:szCs w:val="18"/>
                <w:lang w:eastAsia="en-US"/>
              </w:rPr>
              <w:t>Наименование собственника</w:t>
            </w:r>
            <w:bookmarkEnd w:id="186"/>
          </w:p>
        </w:tc>
        <w:tc>
          <w:tcPr>
            <w:tcW w:w="1134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87" w:name="_Toc83598058"/>
            <w:r>
              <w:rPr>
                <w:rFonts w:eastAsia="Calibri"/>
                <w:sz w:val="18"/>
                <w:szCs w:val="18"/>
                <w:lang w:eastAsia="en-US"/>
              </w:rPr>
              <w:t>Адрес регистрации контрагента</w:t>
            </w:r>
            <w:bookmarkEnd w:id="187"/>
          </w:p>
        </w:tc>
        <w:tc>
          <w:tcPr>
            <w:tcW w:w="1559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88" w:name="_Toc83598059"/>
            <w:r>
              <w:rPr>
                <w:rFonts w:eastAsia="Calibri"/>
                <w:sz w:val="18"/>
                <w:szCs w:val="18"/>
                <w:lang w:eastAsia="en-US"/>
              </w:rPr>
              <w:t>Серия и номер документа, удостоверяющего личность (для физ. лиц)</w:t>
            </w:r>
            <w:bookmarkEnd w:id="188"/>
          </w:p>
        </w:tc>
        <w:tc>
          <w:tcPr>
            <w:tcW w:w="993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89" w:name="_Toc83598060"/>
            <w:r>
              <w:rPr>
                <w:rFonts w:eastAsia="Calibri"/>
                <w:sz w:val="18"/>
                <w:szCs w:val="18"/>
                <w:lang w:eastAsia="en-US"/>
              </w:rPr>
              <w:t>Тип собственника</w:t>
            </w:r>
            <w:bookmarkEnd w:id="189"/>
          </w:p>
        </w:tc>
        <w:tc>
          <w:tcPr>
            <w:tcW w:w="1275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90" w:name="_Toc83598061"/>
            <w:r>
              <w:rPr>
                <w:rFonts w:eastAsia="Calibri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190"/>
          </w:p>
        </w:tc>
        <w:tc>
          <w:tcPr>
            <w:tcW w:w="1276" w:type="dxa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91" w:name="_Toc83598062"/>
            <w:r>
              <w:rPr>
                <w:rFonts w:eastAsia="Calibri"/>
                <w:sz w:val="18"/>
                <w:szCs w:val="18"/>
                <w:lang w:eastAsia="en-US"/>
              </w:rPr>
              <w:t>Размер доли (для участников/ акционеров/ бенефициаров)</w:t>
            </w:r>
            <w:bookmarkEnd w:id="191"/>
          </w:p>
        </w:tc>
        <w:tc>
          <w:tcPr>
            <w:tcW w:w="1502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92" w:name="_Toc83598063"/>
            <w:r>
              <w:rPr>
                <w:rFonts w:eastAsia="Calibri"/>
                <w:sz w:val="18"/>
                <w:szCs w:val="18"/>
                <w:lang w:eastAsia="en-US"/>
              </w:rPr>
              <w:t>Информация о подтверждающих документах (наименование, рекв</w:t>
            </w:r>
            <w:r>
              <w:rPr>
                <w:rFonts w:eastAsia="Calibri"/>
                <w:sz w:val="18"/>
                <w:szCs w:val="18"/>
                <w:lang w:eastAsia="en-US"/>
              </w:rPr>
              <w:t>изиты и т.д.)</w:t>
            </w:r>
            <w:bookmarkEnd w:id="192"/>
          </w:p>
        </w:tc>
        <w:tc>
          <w:tcPr>
            <w:tcW w:w="766" w:type="dxa"/>
            <w:shd w:val="clear" w:color="auto" w:fill="auto"/>
            <w:vAlign w:val="center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93" w:name="_Toc83598064"/>
            <w:r>
              <w:rPr>
                <w:rFonts w:eastAsia="Calibri"/>
                <w:sz w:val="18"/>
                <w:szCs w:val="18"/>
                <w:lang w:eastAsia="en-US"/>
              </w:rPr>
              <w:t>Оффшорная зона</w:t>
            </w:r>
            <w:bookmarkEnd w:id="193"/>
          </w:p>
        </w:tc>
      </w:tr>
      <w:tr w:rsidR="0074772D">
        <w:trPr>
          <w:trHeight w:val="169"/>
        </w:trPr>
        <w:tc>
          <w:tcPr>
            <w:tcW w:w="363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94" w:name="_Toc83598065"/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  <w:bookmarkEnd w:id="194"/>
          </w:p>
        </w:tc>
        <w:tc>
          <w:tcPr>
            <w:tcW w:w="738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95" w:name="_Toc83598066"/>
            <w:r>
              <w:rPr>
                <w:rFonts w:eastAsia="Calibri"/>
                <w:sz w:val="18"/>
                <w:szCs w:val="18"/>
                <w:lang w:eastAsia="en-US"/>
              </w:rPr>
              <w:t>2</w:t>
            </w:r>
            <w:bookmarkEnd w:id="195"/>
          </w:p>
        </w:tc>
        <w:tc>
          <w:tcPr>
            <w:tcW w:w="567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96" w:name="_Toc83598067"/>
            <w:r>
              <w:rPr>
                <w:rFonts w:eastAsia="Calibri"/>
                <w:sz w:val="18"/>
                <w:szCs w:val="18"/>
                <w:lang w:eastAsia="en-US"/>
              </w:rPr>
              <w:t>3</w:t>
            </w:r>
            <w:bookmarkEnd w:id="196"/>
          </w:p>
        </w:tc>
        <w:tc>
          <w:tcPr>
            <w:tcW w:w="708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97" w:name="_Toc83598068"/>
            <w:r>
              <w:rPr>
                <w:rFonts w:eastAsia="Calibri"/>
                <w:sz w:val="18"/>
                <w:szCs w:val="18"/>
                <w:lang w:eastAsia="en-US"/>
              </w:rPr>
              <w:t>4</w:t>
            </w:r>
            <w:bookmarkEnd w:id="197"/>
          </w:p>
        </w:tc>
        <w:tc>
          <w:tcPr>
            <w:tcW w:w="1134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98" w:name="_Toc83598069"/>
            <w:r>
              <w:rPr>
                <w:rFonts w:eastAsia="Calibri"/>
                <w:sz w:val="18"/>
                <w:szCs w:val="18"/>
                <w:lang w:eastAsia="en-US"/>
              </w:rPr>
              <w:t>5</w:t>
            </w:r>
            <w:bookmarkEnd w:id="198"/>
          </w:p>
        </w:tc>
        <w:tc>
          <w:tcPr>
            <w:tcW w:w="851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99" w:name="_Toc83598070"/>
            <w:r>
              <w:rPr>
                <w:rFonts w:eastAsia="Calibri"/>
                <w:sz w:val="18"/>
                <w:szCs w:val="18"/>
                <w:lang w:eastAsia="en-US"/>
              </w:rPr>
              <w:t>6</w:t>
            </w:r>
            <w:bookmarkEnd w:id="199"/>
          </w:p>
        </w:tc>
        <w:tc>
          <w:tcPr>
            <w:tcW w:w="1275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00" w:name="_Toc83598071"/>
            <w:r>
              <w:rPr>
                <w:rFonts w:eastAsia="Calibri"/>
                <w:sz w:val="18"/>
                <w:szCs w:val="18"/>
                <w:lang w:eastAsia="en-US"/>
              </w:rPr>
              <w:t>7</w:t>
            </w:r>
            <w:bookmarkEnd w:id="200"/>
          </w:p>
        </w:tc>
        <w:tc>
          <w:tcPr>
            <w:tcW w:w="1135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01" w:name="_Toc83598072"/>
            <w:r>
              <w:rPr>
                <w:rFonts w:eastAsia="Calibri"/>
                <w:sz w:val="18"/>
                <w:szCs w:val="18"/>
                <w:lang w:eastAsia="en-US"/>
              </w:rPr>
              <w:t>8</w:t>
            </w:r>
            <w:bookmarkEnd w:id="201"/>
          </w:p>
        </w:tc>
        <w:tc>
          <w:tcPr>
            <w:tcW w:w="1134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02" w:name="_Toc83598073"/>
            <w:r>
              <w:rPr>
                <w:rFonts w:eastAsia="Calibri"/>
                <w:sz w:val="18"/>
                <w:szCs w:val="18"/>
                <w:lang w:eastAsia="en-US"/>
              </w:rPr>
              <w:t>9</w:t>
            </w:r>
            <w:bookmarkEnd w:id="202"/>
          </w:p>
        </w:tc>
        <w:tc>
          <w:tcPr>
            <w:tcW w:w="1559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03" w:name="_Toc83598074"/>
            <w:r>
              <w:rPr>
                <w:rFonts w:eastAsia="Calibri"/>
                <w:sz w:val="18"/>
                <w:szCs w:val="18"/>
                <w:lang w:eastAsia="en-US"/>
              </w:rPr>
              <w:t>10</w:t>
            </w:r>
            <w:bookmarkEnd w:id="203"/>
          </w:p>
        </w:tc>
        <w:tc>
          <w:tcPr>
            <w:tcW w:w="993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04" w:name="_Toc83598075"/>
            <w:r>
              <w:rPr>
                <w:rFonts w:eastAsia="Calibri"/>
                <w:sz w:val="18"/>
                <w:szCs w:val="18"/>
                <w:lang w:eastAsia="en-US"/>
              </w:rPr>
              <w:t>11</w:t>
            </w:r>
            <w:bookmarkEnd w:id="204"/>
          </w:p>
        </w:tc>
        <w:tc>
          <w:tcPr>
            <w:tcW w:w="1275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05" w:name="_Toc83598076"/>
            <w:r>
              <w:rPr>
                <w:rFonts w:eastAsia="Calibri"/>
                <w:sz w:val="18"/>
                <w:szCs w:val="18"/>
                <w:lang w:eastAsia="en-US"/>
              </w:rPr>
              <w:t>12</w:t>
            </w:r>
            <w:bookmarkEnd w:id="205"/>
          </w:p>
        </w:tc>
        <w:tc>
          <w:tcPr>
            <w:tcW w:w="1276" w:type="dxa"/>
          </w:tcPr>
          <w:p w:rsidR="0074772D" w:rsidRDefault="00426A3D">
            <w:pPr>
              <w:keepNext/>
              <w:ind w:left="-57" w:right="-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06" w:name="_Toc83598077"/>
            <w:r>
              <w:rPr>
                <w:rFonts w:eastAsia="Calibri"/>
                <w:sz w:val="18"/>
                <w:szCs w:val="18"/>
                <w:lang w:eastAsia="en-US"/>
              </w:rPr>
              <w:t>13</w:t>
            </w:r>
            <w:bookmarkEnd w:id="206"/>
          </w:p>
        </w:tc>
        <w:tc>
          <w:tcPr>
            <w:tcW w:w="1502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07" w:name="_Toc83598078"/>
            <w:r>
              <w:rPr>
                <w:rFonts w:eastAsia="Calibri"/>
                <w:sz w:val="18"/>
                <w:szCs w:val="18"/>
                <w:lang w:eastAsia="en-US"/>
              </w:rPr>
              <w:t>14</w:t>
            </w:r>
            <w:bookmarkEnd w:id="207"/>
          </w:p>
        </w:tc>
        <w:tc>
          <w:tcPr>
            <w:tcW w:w="766" w:type="dxa"/>
            <w:shd w:val="clear" w:color="auto" w:fill="auto"/>
            <w:vAlign w:val="center"/>
          </w:tcPr>
          <w:p w:rsidR="0074772D" w:rsidRDefault="00426A3D">
            <w:pPr>
              <w:keepNext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208" w:name="_Toc83598079"/>
            <w:r>
              <w:rPr>
                <w:rFonts w:eastAsia="Calibri"/>
                <w:sz w:val="18"/>
                <w:szCs w:val="18"/>
                <w:lang w:eastAsia="en-US"/>
              </w:rPr>
              <w:t>15</w:t>
            </w:r>
            <w:bookmarkEnd w:id="208"/>
          </w:p>
        </w:tc>
      </w:tr>
      <w:tr w:rsidR="0074772D">
        <w:trPr>
          <w:trHeight w:val="229"/>
        </w:trPr>
        <w:tc>
          <w:tcPr>
            <w:tcW w:w="363" w:type="dxa"/>
            <w:shd w:val="clear" w:color="auto" w:fill="auto"/>
          </w:tcPr>
          <w:p w:rsidR="0074772D" w:rsidRDefault="00426A3D">
            <w:pPr>
              <w:keepNext/>
              <w:contextualSpacing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bookmarkStart w:id="209" w:name="_Toc83598080"/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  <w:bookmarkEnd w:id="209"/>
          </w:p>
        </w:tc>
        <w:tc>
          <w:tcPr>
            <w:tcW w:w="738" w:type="dxa"/>
            <w:shd w:val="clear" w:color="auto" w:fill="auto"/>
          </w:tcPr>
          <w:p w:rsidR="0074772D" w:rsidRDefault="00426A3D">
            <w:pPr>
              <w:keepNext/>
              <w:contextualSpacing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bookmarkStart w:id="210" w:name="_Toc83598081"/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  <w:bookmarkEnd w:id="210"/>
          </w:p>
        </w:tc>
        <w:tc>
          <w:tcPr>
            <w:tcW w:w="567" w:type="dxa"/>
            <w:shd w:val="clear" w:color="auto" w:fill="auto"/>
          </w:tcPr>
          <w:p w:rsidR="0074772D" w:rsidRDefault="00426A3D">
            <w:pPr>
              <w:keepNext/>
              <w:contextualSpacing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bookmarkStart w:id="211" w:name="_Toc83598082"/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  <w:bookmarkEnd w:id="211"/>
          </w:p>
        </w:tc>
        <w:tc>
          <w:tcPr>
            <w:tcW w:w="708" w:type="dxa"/>
            <w:shd w:val="clear" w:color="auto" w:fill="auto"/>
          </w:tcPr>
          <w:p w:rsidR="0074772D" w:rsidRDefault="00426A3D">
            <w:pPr>
              <w:keepNext/>
              <w:contextualSpacing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bookmarkStart w:id="212" w:name="_Toc83598083"/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  <w:bookmarkEnd w:id="212"/>
          </w:p>
        </w:tc>
        <w:tc>
          <w:tcPr>
            <w:tcW w:w="1134" w:type="dxa"/>
            <w:shd w:val="clear" w:color="auto" w:fill="auto"/>
          </w:tcPr>
          <w:p w:rsidR="0074772D" w:rsidRDefault="00426A3D">
            <w:pPr>
              <w:keepNext/>
              <w:contextualSpacing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bookmarkStart w:id="213" w:name="_Toc83598084"/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  <w:bookmarkEnd w:id="213"/>
          </w:p>
        </w:tc>
        <w:tc>
          <w:tcPr>
            <w:tcW w:w="851" w:type="dxa"/>
            <w:shd w:val="clear" w:color="auto" w:fill="auto"/>
          </w:tcPr>
          <w:p w:rsidR="0074772D" w:rsidRDefault="00426A3D">
            <w:pPr>
              <w:keepNext/>
              <w:contextualSpacing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bookmarkStart w:id="214" w:name="_Toc83598085"/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  <w:bookmarkEnd w:id="214"/>
          </w:p>
        </w:tc>
        <w:tc>
          <w:tcPr>
            <w:tcW w:w="1275" w:type="dxa"/>
            <w:shd w:val="clear" w:color="auto" w:fill="auto"/>
          </w:tcPr>
          <w:p w:rsidR="0074772D" w:rsidRDefault="00426A3D">
            <w:pPr>
              <w:keepNext/>
              <w:contextualSpacing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bookmarkStart w:id="215" w:name="_Toc83598086"/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  <w:bookmarkEnd w:id="215"/>
          </w:p>
        </w:tc>
        <w:tc>
          <w:tcPr>
            <w:tcW w:w="1135" w:type="dxa"/>
            <w:shd w:val="clear" w:color="auto" w:fill="auto"/>
          </w:tcPr>
          <w:p w:rsidR="0074772D" w:rsidRDefault="00426A3D">
            <w:pPr>
              <w:keepNext/>
              <w:contextualSpacing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bookmarkStart w:id="216" w:name="_Toc83598087"/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  <w:bookmarkEnd w:id="216"/>
          </w:p>
        </w:tc>
        <w:tc>
          <w:tcPr>
            <w:tcW w:w="1134" w:type="dxa"/>
            <w:shd w:val="clear" w:color="auto" w:fill="auto"/>
          </w:tcPr>
          <w:p w:rsidR="0074772D" w:rsidRDefault="00426A3D">
            <w:pPr>
              <w:keepNext/>
              <w:contextualSpacing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bookmarkStart w:id="217" w:name="_Toc83598088"/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  <w:bookmarkEnd w:id="217"/>
          </w:p>
        </w:tc>
        <w:tc>
          <w:tcPr>
            <w:tcW w:w="1559" w:type="dxa"/>
            <w:shd w:val="clear" w:color="auto" w:fill="auto"/>
          </w:tcPr>
          <w:p w:rsidR="0074772D" w:rsidRDefault="00426A3D">
            <w:pPr>
              <w:keepNext/>
              <w:contextualSpacing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bookmarkStart w:id="218" w:name="_Toc83598089"/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  <w:bookmarkEnd w:id="218"/>
          </w:p>
        </w:tc>
        <w:tc>
          <w:tcPr>
            <w:tcW w:w="993" w:type="dxa"/>
            <w:shd w:val="clear" w:color="auto" w:fill="auto"/>
          </w:tcPr>
          <w:p w:rsidR="0074772D" w:rsidRDefault="00426A3D">
            <w:pPr>
              <w:keepNext/>
              <w:contextualSpacing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bookmarkStart w:id="219" w:name="_Toc83598090"/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  <w:bookmarkEnd w:id="219"/>
          </w:p>
        </w:tc>
        <w:tc>
          <w:tcPr>
            <w:tcW w:w="1275" w:type="dxa"/>
            <w:shd w:val="clear" w:color="auto" w:fill="auto"/>
          </w:tcPr>
          <w:p w:rsidR="0074772D" w:rsidRDefault="00426A3D">
            <w:pPr>
              <w:keepNext/>
              <w:contextualSpacing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bookmarkStart w:id="220" w:name="_Toc83598091"/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  <w:bookmarkEnd w:id="220"/>
          </w:p>
        </w:tc>
        <w:tc>
          <w:tcPr>
            <w:tcW w:w="1276" w:type="dxa"/>
          </w:tcPr>
          <w:p w:rsidR="0074772D" w:rsidRDefault="0074772D">
            <w:pPr>
              <w:keepNext/>
              <w:contextualSpacing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1502" w:type="dxa"/>
            <w:shd w:val="clear" w:color="auto" w:fill="auto"/>
          </w:tcPr>
          <w:p w:rsidR="0074772D" w:rsidRDefault="00426A3D">
            <w:pPr>
              <w:keepNext/>
              <w:contextualSpacing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bookmarkStart w:id="221" w:name="_Toc83598092"/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  <w:bookmarkEnd w:id="221"/>
          </w:p>
        </w:tc>
        <w:tc>
          <w:tcPr>
            <w:tcW w:w="766" w:type="dxa"/>
            <w:shd w:val="clear" w:color="auto" w:fill="auto"/>
          </w:tcPr>
          <w:p w:rsidR="0074772D" w:rsidRDefault="00426A3D">
            <w:pPr>
              <w:keepNext/>
              <w:contextualSpacing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bookmarkStart w:id="222" w:name="_Toc83598093"/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  <w:bookmarkEnd w:id="222"/>
          </w:p>
        </w:tc>
      </w:tr>
    </w:tbl>
    <w:p w:rsidR="0074772D" w:rsidRDefault="00426A3D">
      <w:pPr>
        <w:jc w:val="left"/>
        <w:rPr>
          <w:bCs/>
        </w:rPr>
      </w:pPr>
      <w:r>
        <w:rPr>
          <w:bCs/>
        </w:rPr>
        <w:t>_______________________________                               ____________________________</w:t>
      </w:r>
    </w:p>
    <w:p w:rsidR="0074772D" w:rsidRDefault="00426A3D">
      <w:pPr>
        <w:jc w:val="left"/>
        <w:rPr>
          <w:bCs/>
          <w:sz w:val="20"/>
        </w:rPr>
      </w:pPr>
      <w:r>
        <w:rPr>
          <w:bCs/>
          <w:sz w:val="18"/>
        </w:rPr>
        <w:t>(Подпись уполномоченного представителя)</w:t>
      </w:r>
      <w:r>
        <w:rPr>
          <w:bCs/>
          <w:sz w:val="18"/>
        </w:rPr>
        <w:tab/>
      </w:r>
      <w:r>
        <w:rPr>
          <w:bCs/>
          <w:sz w:val="18"/>
        </w:rPr>
        <w:tab/>
      </w:r>
      <w:r>
        <w:rPr>
          <w:bCs/>
          <w:sz w:val="18"/>
        </w:rPr>
        <w:tab/>
      </w:r>
      <w:r>
        <w:rPr>
          <w:bCs/>
          <w:sz w:val="18"/>
        </w:rPr>
        <w:tab/>
      </w:r>
      <w:r>
        <w:rPr>
          <w:bCs/>
          <w:sz w:val="18"/>
        </w:rPr>
        <w:t>(ФИО и должность подписавшего</w:t>
      </w:r>
      <w:r>
        <w:rPr>
          <w:bCs/>
          <w:sz w:val="20"/>
        </w:rPr>
        <w:t>)</w:t>
      </w:r>
    </w:p>
    <w:p w:rsidR="0074772D" w:rsidRDefault="00426A3D">
      <w:pPr>
        <w:shd w:val="clear" w:color="auto" w:fill="FFFFFF"/>
        <w:jc w:val="left"/>
        <w:rPr>
          <w:bCs/>
        </w:rPr>
      </w:pPr>
      <w:r>
        <w:rPr>
          <w:bCs/>
        </w:rPr>
        <w:tab/>
        <w:t>МП</w:t>
      </w:r>
    </w:p>
    <w:p w:rsidR="0074772D" w:rsidRDefault="0074772D">
      <w:pPr>
        <w:keepNext/>
        <w:contextualSpacing/>
        <w:outlineLvl w:val="0"/>
        <w:rPr>
          <w:b/>
          <w:bCs/>
          <w:sz w:val="20"/>
          <w:lang w:eastAsia="en-US"/>
        </w:rPr>
      </w:pPr>
    </w:p>
    <w:p w:rsidR="0074772D" w:rsidRDefault="00426A3D">
      <w:pPr>
        <w:keepNext/>
        <w:contextualSpacing/>
        <w:outlineLvl w:val="0"/>
        <w:rPr>
          <w:b/>
          <w:bCs/>
          <w:sz w:val="18"/>
          <w:szCs w:val="18"/>
          <w:lang w:eastAsia="en-US"/>
        </w:rPr>
      </w:pPr>
      <w:bookmarkStart w:id="223" w:name="_Toc83598094"/>
      <w:r>
        <w:rPr>
          <w:b/>
          <w:bCs/>
          <w:sz w:val="18"/>
          <w:szCs w:val="18"/>
          <w:lang w:eastAsia="en-US"/>
        </w:rPr>
        <w:t>Инструкция по заполнению:</w:t>
      </w:r>
      <w:bookmarkEnd w:id="223"/>
    </w:p>
    <w:p w:rsidR="0074772D" w:rsidRDefault="00426A3D">
      <w:pPr>
        <w:keepNext/>
        <w:contextualSpacing/>
        <w:outlineLvl w:val="0"/>
        <w:rPr>
          <w:b/>
          <w:bCs/>
          <w:sz w:val="18"/>
          <w:szCs w:val="18"/>
          <w:lang w:eastAsia="en-US"/>
        </w:rPr>
      </w:pPr>
      <w:bookmarkStart w:id="224" w:name="_Toc83598095"/>
      <w:r>
        <w:rPr>
          <w:rFonts w:eastAsia="Calibri" w:cs="Arial"/>
          <w:bCs/>
          <w:sz w:val="18"/>
          <w:szCs w:val="18"/>
          <w:lang w:eastAsia="en-US"/>
        </w:rPr>
        <w:t>Информация о собственниках контрагента вносится в Excel файл (Приложение к настоящей закупочной документации), обе вкладки которого распечатываются по форме настоящего приложения, заверяются печ</w:t>
      </w:r>
      <w:r>
        <w:rPr>
          <w:rFonts w:eastAsia="Calibri" w:cs="Arial"/>
          <w:bCs/>
          <w:sz w:val="18"/>
          <w:szCs w:val="18"/>
          <w:lang w:eastAsia="en-US"/>
        </w:rPr>
        <w:t xml:space="preserve">атью (при наличии печати) и подписью уполномоченного представителя Участника и после сканирования в формате </w:t>
      </w:r>
      <w:r>
        <w:rPr>
          <w:rFonts w:eastAsia="Calibri" w:cs="Arial"/>
          <w:bCs/>
          <w:sz w:val="18"/>
          <w:szCs w:val="18"/>
          <w:lang w:val="en-US" w:eastAsia="en-US"/>
        </w:rPr>
        <w:t>PDF</w:t>
      </w:r>
      <w:r>
        <w:rPr>
          <w:rFonts w:eastAsia="Calibri" w:cs="Arial"/>
          <w:bCs/>
          <w:sz w:val="18"/>
          <w:szCs w:val="18"/>
          <w:lang w:eastAsia="en-US"/>
        </w:rPr>
        <w:t>, вместе с Excel файлом прилагаются к заявке/предложению Участника на закупку.</w:t>
      </w:r>
      <w:bookmarkEnd w:id="224"/>
    </w:p>
    <w:p w:rsidR="0074772D" w:rsidRDefault="00426A3D"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Обязательность заполнения тех или иных полей Excel файла определяе</w:t>
      </w:r>
      <w:r>
        <w:rPr>
          <w:rFonts w:eastAsia="Calibri"/>
          <w:sz w:val="18"/>
          <w:szCs w:val="18"/>
          <w:lang w:eastAsia="en-US"/>
        </w:rPr>
        <w:t xml:space="preserve">тся правилами, описанными ниже в данном документе: </w:t>
      </w:r>
    </w:p>
    <w:p w:rsidR="0074772D" w:rsidRDefault="00426A3D"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- Информация должна вноситься на листы «Данные контрагента», «Данные о собственниках»;</w:t>
      </w:r>
    </w:p>
    <w:p w:rsidR="0074772D" w:rsidRDefault="00426A3D"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- Не допускается добавление дополнительных столбцов или удаление существующих, файл должен иметь структуру, указанную в шаблоне файла загрузки;</w:t>
      </w:r>
    </w:p>
    <w:p w:rsidR="0074772D" w:rsidRDefault="00426A3D"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- Не допускается добавление или удаление листов из предоставленного файла;</w:t>
      </w:r>
    </w:p>
    <w:p w:rsidR="0074772D" w:rsidRDefault="00426A3D"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- Не допускается объединение ячеек (е</w:t>
      </w:r>
      <w:r>
        <w:rPr>
          <w:rFonts w:eastAsia="Calibri"/>
          <w:sz w:val="18"/>
          <w:szCs w:val="18"/>
          <w:lang w:eastAsia="en-US"/>
        </w:rPr>
        <w:t>сли необходимо указать одно и то же значение в некоторой области ячеек, то данное значение должно быть указано в каждой из этих ячеек);</w:t>
      </w:r>
    </w:p>
    <w:p w:rsidR="0074772D" w:rsidRDefault="00426A3D"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- Не допускается добавление пустых строк или столбцов в файл;</w:t>
      </w:r>
    </w:p>
    <w:p w:rsidR="0074772D" w:rsidRDefault="00426A3D"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Файл </w:t>
      </w:r>
      <w:r>
        <w:rPr>
          <w:rFonts w:eastAsia="Calibri"/>
          <w:sz w:val="18"/>
          <w:szCs w:val="18"/>
          <w:lang w:val="en-US" w:eastAsia="en-US"/>
        </w:rPr>
        <w:t>Excel</w:t>
      </w:r>
      <w:r>
        <w:rPr>
          <w:rFonts w:eastAsia="Calibri"/>
          <w:sz w:val="18"/>
          <w:szCs w:val="18"/>
          <w:lang w:eastAsia="en-US"/>
        </w:rPr>
        <w:t xml:space="preserve"> для загрузки должен быть в формате .</w:t>
      </w:r>
      <w:r>
        <w:rPr>
          <w:rFonts w:eastAsia="Calibri"/>
          <w:sz w:val="18"/>
          <w:szCs w:val="18"/>
          <w:lang w:val="en-US" w:eastAsia="en-US"/>
        </w:rPr>
        <w:t>xls</w:t>
      </w:r>
      <w:r>
        <w:rPr>
          <w:rFonts w:eastAsia="Calibri"/>
          <w:sz w:val="18"/>
          <w:szCs w:val="18"/>
          <w:lang w:eastAsia="en-US"/>
        </w:rPr>
        <w:t xml:space="preserve"> или .</w:t>
      </w:r>
      <w:r>
        <w:rPr>
          <w:rFonts w:eastAsia="Calibri"/>
          <w:sz w:val="18"/>
          <w:szCs w:val="18"/>
          <w:lang w:val="en-US" w:eastAsia="en-US"/>
        </w:rPr>
        <w:t>xlsx</w:t>
      </w:r>
      <w:r>
        <w:rPr>
          <w:rFonts w:eastAsia="Calibri"/>
          <w:sz w:val="18"/>
          <w:szCs w:val="18"/>
          <w:lang w:eastAsia="en-US"/>
        </w:rPr>
        <w:t>, файлы в ином формате не допускаются;</w:t>
      </w:r>
    </w:p>
    <w:p w:rsidR="0074772D" w:rsidRDefault="00426A3D"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- Файл должен содержать только текстовую информацию, вставка любых других объектов (файлов, картинок) не допускается;</w:t>
      </w:r>
    </w:p>
    <w:p w:rsidR="0074772D" w:rsidRDefault="00426A3D"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- Значения в полях должны заполняться так, чтобы каждое из слов состояло из символов в одной ра</w:t>
      </w:r>
      <w:r>
        <w:rPr>
          <w:rFonts w:eastAsia="Calibri"/>
          <w:sz w:val="18"/>
          <w:szCs w:val="18"/>
          <w:lang w:eastAsia="en-US"/>
        </w:rPr>
        <w:t xml:space="preserve">складке клавиатуры; </w:t>
      </w:r>
    </w:p>
    <w:p w:rsidR="0074772D" w:rsidRDefault="00426A3D"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- Цепочка собственников должна быть корректно раскрыта до конечных бенефициаров (см. раздел «Условие раскрытия информации до конечного бенефициара»);</w:t>
      </w:r>
    </w:p>
    <w:p w:rsidR="0074772D" w:rsidRDefault="00426A3D"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b/>
          <w:sz w:val="18"/>
          <w:szCs w:val="18"/>
          <w:lang w:eastAsia="en-US"/>
        </w:rPr>
        <w:t xml:space="preserve">- </w:t>
      </w:r>
      <w:r>
        <w:rPr>
          <w:rFonts w:eastAsia="Calibri"/>
          <w:sz w:val="18"/>
          <w:szCs w:val="18"/>
          <w:lang w:eastAsia="en-US"/>
        </w:rPr>
        <w:t>Справочные поля (отмечены оранжевым цветом) должны заполняться только значениями из</w:t>
      </w:r>
      <w:r>
        <w:rPr>
          <w:rFonts w:eastAsia="Calibri"/>
          <w:sz w:val="18"/>
          <w:szCs w:val="18"/>
          <w:lang w:eastAsia="en-US"/>
        </w:rPr>
        <w:t xml:space="preserve"> справочников/ Введение в справочное поле значения не из справочника не допускается;</w:t>
      </w:r>
    </w:p>
    <w:p w:rsidR="0074772D" w:rsidRDefault="00426A3D">
      <w:pPr>
        <w:rPr>
          <w:rFonts w:eastAsia="Calibri"/>
          <w:b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Ячейки не могут содержать прочерков, фраз "нет", "не предоставлено", "информация запрошена" и т.п. </w:t>
      </w:r>
    </w:p>
    <w:p w:rsidR="0074772D" w:rsidRDefault="0074772D">
      <w:pPr>
        <w:keepNext/>
        <w:contextualSpacing/>
        <w:outlineLvl w:val="0"/>
        <w:rPr>
          <w:b/>
          <w:bCs/>
          <w:sz w:val="18"/>
          <w:szCs w:val="18"/>
          <w:lang w:eastAsia="en-US"/>
        </w:rPr>
      </w:pPr>
    </w:p>
    <w:p w:rsidR="0074772D" w:rsidRDefault="00426A3D">
      <w:pPr>
        <w:keepNext/>
        <w:contextualSpacing/>
        <w:outlineLvl w:val="0"/>
        <w:rPr>
          <w:b/>
          <w:bCs/>
          <w:sz w:val="18"/>
          <w:szCs w:val="18"/>
          <w:lang w:eastAsia="en-US"/>
        </w:rPr>
      </w:pPr>
      <w:bookmarkStart w:id="225" w:name="_Toc83598096"/>
      <w:r>
        <w:rPr>
          <w:b/>
          <w:bCs/>
          <w:sz w:val="18"/>
          <w:szCs w:val="18"/>
          <w:lang w:eastAsia="en-US"/>
        </w:rPr>
        <w:t>Условия раскрытия информации до конечного бенефициара</w:t>
      </w:r>
      <w:bookmarkEnd w:id="225"/>
    </w:p>
    <w:p w:rsidR="0074772D" w:rsidRDefault="00426A3D"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По контрагенту</w:t>
      </w:r>
      <w:r>
        <w:rPr>
          <w:rFonts w:eastAsia="Calibri"/>
          <w:sz w:val="18"/>
          <w:szCs w:val="18"/>
          <w:lang w:eastAsia="en-US"/>
        </w:rPr>
        <w:t xml:space="preserve"> должна быть раскрыта вся цепочка собственников. Цепочка собственников считается раскрытой, в случае если конечный собственник – физическое лицо. Указание лишь руководителя в качестве конечного бенефициара является недостаточным. Данные о собственниках нео</w:t>
      </w:r>
      <w:r>
        <w:rPr>
          <w:rFonts w:eastAsia="Calibri"/>
          <w:sz w:val="18"/>
          <w:szCs w:val="18"/>
          <w:lang w:eastAsia="en-US"/>
        </w:rPr>
        <w:t>бходимо раскрывать в требуемом объеме (должны быть заполнены обязательные поля, см. правила заполнения «Данные о собственниках»);</w:t>
      </w:r>
    </w:p>
    <w:p w:rsidR="0074772D" w:rsidRDefault="00426A3D"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Допустимые случаи не раскрытия/неполного  раскрытия информации о цепочке собственников контрагента:</w:t>
      </w:r>
    </w:p>
    <w:p w:rsidR="0074772D" w:rsidRDefault="00426A3D">
      <w:pPr>
        <w:tabs>
          <w:tab w:val="left" w:pos="426"/>
        </w:tabs>
        <w:rPr>
          <w:rFonts w:eastAsia="Calibri"/>
          <w:sz w:val="20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1. </w:t>
      </w:r>
      <w:r>
        <w:rPr>
          <w:rFonts w:eastAsia="Calibri"/>
          <w:sz w:val="20"/>
          <w:lang w:eastAsia="en-US"/>
        </w:rPr>
        <w:t>При заключении договоро</w:t>
      </w:r>
      <w:r>
        <w:rPr>
          <w:rFonts w:eastAsia="Calibri"/>
          <w:sz w:val="20"/>
          <w:lang w:eastAsia="en-US"/>
        </w:rPr>
        <w:t>в:</w:t>
      </w:r>
    </w:p>
    <w:p w:rsidR="0074772D" w:rsidRDefault="00426A3D">
      <w:pPr>
        <w:tabs>
          <w:tab w:val="left" w:pos="426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- административно - хозяйственного назначения;</w:t>
      </w:r>
    </w:p>
    <w:p w:rsidR="0074772D" w:rsidRDefault="00426A3D">
      <w:pPr>
        <w:tabs>
          <w:tab w:val="left" w:pos="426"/>
          <w:tab w:val="left" w:pos="8430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- технологического присоединения;</w:t>
      </w:r>
      <w:r>
        <w:rPr>
          <w:rFonts w:eastAsia="Calibri"/>
          <w:sz w:val="20"/>
          <w:lang w:eastAsia="en-US"/>
        </w:rPr>
        <w:tab/>
      </w:r>
    </w:p>
    <w:p w:rsidR="0074772D" w:rsidRDefault="00426A3D">
      <w:pPr>
        <w:tabs>
          <w:tab w:val="left" w:pos="426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- в соответствии с правилами оптового рынка электрической энергии и мощности;</w:t>
      </w:r>
    </w:p>
    <w:p w:rsidR="0074772D" w:rsidRDefault="00426A3D">
      <w:pPr>
        <w:tabs>
          <w:tab w:val="left" w:pos="426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- в соответствии и с международными договорами РФ;</w:t>
      </w:r>
    </w:p>
    <w:p w:rsidR="0074772D" w:rsidRDefault="00426A3D">
      <w:pPr>
        <w:tabs>
          <w:tab w:val="left" w:pos="426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- с федеральными органами государственной власти, органами государственной власти субъектов РФ, органами местного самоуправления;</w:t>
      </w:r>
    </w:p>
    <w:p w:rsidR="0074772D" w:rsidRDefault="00426A3D">
      <w:pPr>
        <w:tabs>
          <w:tab w:val="left" w:pos="426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- расчеты по которым производятся по ценам и тарифам, определенным в порядке, установленном Правительством РФ или уполномоченн</w:t>
      </w:r>
      <w:r>
        <w:rPr>
          <w:rFonts w:eastAsia="Calibri"/>
          <w:sz w:val="20"/>
          <w:lang w:eastAsia="en-US"/>
        </w:rPr>
        <w:t xml:space="preserve">ым Правительством РФ федеральным органом исполнительной власти, органами исполнительной власти субъектов РФ, органами местного самоуправления; </w:t>
      </w:r>
    </w:p>
    <w:p w:rsidR="0074772D" w:rsidRDefault="00426A3D">
      <w:pPr>
        <w:tabs>
          <w:tab w:val="left" w:pos="426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- с зарубежными публичными компаниями, акции которой допущены к обращению на фондовых рынках и/или занимающая ли</w:t>
      </w:r>
      <w:r>
        <w:rPr>
          <w:rFonts w:eastAsia="Calibri"/>
          <w:sz w:val="20"/>
          <w:lang w:eastAsia="en-US"/>
        </w:rPr>
        <w:t>дирующие позиции в соответствующих отраслях и раскрывающая информацию об акционерах в силу требований регулятора и применимого права;</w:t>
      </w:r>
    </w:p>
    <w:p w:rsidR="0074772D" w:rsidRDefault="00426A3D">
      <w:pPr>
        <w:tabs>
          <w:tab w:val="left" w:pos="426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- с зарубежными компаниями, собственниками которой являются органы государственной власти этой страны;</w:t>
      </w:r>
    </w:p>
    <w:p w:rsidR="0074772D" w:rsidRDefault="00426A3D">
      <w:pPr>
        <w:tabs>
          <w:tab w:val="left" w:pos="426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- с публичными акци</w:t>
      </w:r>
      <w:r>
        <w:rPr>
          <w:rFonts w:eastAsia="Calibri"/>
          <w:sz w:val="20"/>
          <w:lang w:eastAsia="en-US"/>
        </w:rPr>
        <w:t>онерными обществами, акции которых котируются на рынке ценных бумаг, либо с обществами с числом акционеров более 50.</w:t>
      </w:r>
    </w:p>
    <w:p w:rsidR="0074772D" w:rsidRDefault="00426A3D">
      <w:pPr>
        <w:tabs>
          <w:tab w:val="left" w:pos="426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2. Если собственниками являются (см. значения поля «Тип публичности» в листе «Данные о собственниках»):</w:t>
      </w:r>
    </w:p>
    <w:p w:rsidR="0074772D" w:rsidRDefault="00426A3D">
      <w:pPr>
        <w:tabs>
          <w:tab w:val="left" w:pos="426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- «российский государственный орган</w:t>
      </w:r>
      <w:r>
        <w:rPr>
          <w:rFonts w:eastAsia="Calibri"/>
          <w:sz w:val="20"/>
          <w:lang w:eastAsia="en-US"/>
        </w:rPr>
        <w:t xml:space="preserve"> власти; </w:t>
      </w:r>
    </w:p>
    <w:p w:rsidR="0074772D" w:rsidRDefault="00426A3D">
      <w:pPr>
        <w:tabs>
          <w:tab w:val="left" w:pos="426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- российское государственное или муниципальное унитарное предприятие;</w:t>
      </w:r>
    </w:p>
    <w:p w:rsidR="0074772D" w:rsidRDefault="00426A3D">
      <w:pPr>
        <w:tabs>
          <w:tab w:val="left" w:pos="426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- российская государственная корпорация;</w:t>
      </w:r>
    </w:p>
    <w:p w:rsidR="0074772D" w:rsidRDefault="00426A3D">
      <w:pPr>
        <w:tabs>
          <w:tab w:val="left" w:pos="426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- зарубежная публичная компаниями, акции которой допущены к обращению на фондовых рынках и/или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права;</w:t>
      </w:r>
    </w:p>
    <w:p w:rsidR="0074772D" w:rsidRDefault="00426A3D">
      <w:pPr>
        <w:tabs>
          <w:tab w:val="left" w:pos="426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- зарубежная к</w:t>
      </w:r>
      <w:r>
        <w:rPr>
          <w:rFonts w:eastAsia="Calibri"/>
          <w:sz w:val="20"/>
          <w:lang w:eastAsia="en-US"/>
        </w:rPr>
        <w:t>омпания, собственниками которой являются органы государственной власти этой страны;</w:t>
      </w:r>
    </w:p>
    <w:p w:rsidR="0074772D" w:rsidRDefault="00426A3D">
      <w:pPr>
        <w:tabs>
          <w:tab w:val="left" w:pos="426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 публичное акционерное общество, акции которого котируются на рынке ценных бумаг, либо с общество с числом акционеров более 50», </w:t>
      </w:r>
    </w:p>
    <w:p w:rsidR="0074772D" w:rsidRDefault="00426A3D">
      <w:pPr>
        <w:tabs>
          <w:tab w:val="left" w:pos="426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то  данные компании могут не раскрывать </w:t>
      </w:r>
      <w:r>
        <w:rPr>
          <w:rFonts w:eastAsia="Calibri"/>
          <w:sz w:val="20"/>
          <w:lang w:eastAsia="en-US"/>
        </w:rPr>
        <w:t>информацию о цепочке собственников.</w:t>
      </w:r>
    </w:p>
    <w:p w:rsidR="0074772D" w:rsidRDefault="00426A3D">
      <w:pPr>
        <w:tabs>
          <w:tab w:val="left" w:pos="426"/>
        </w:tabs>
        <w:contextualSpacing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Если компания подходит под условия возможности «нераскрытия» цепочки собственников, то либо собственники не должны быть указаны вовсе, либо цепочка должна быть раскрыта полностью до конечного бенефициара.</w:t>
      </w:r>
    </w:p>
    <w:p w:rsidR="0074772D" w:rsidRDefault="00426A3D">
      <w:pPr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В таблице «Данн</w:t>
      </w:r>
      <w:r>
        <w:rPr>
          <w:rFonts w:eastAsia="Calibri"/>
          <w:sz w:val="20"/>
          <w:lang w:eastAsia="en-US"/>
        </w:rPr>
        <w:t>ые о собственниках»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</w:t>
      </w:r>
      <w:r>
        <w:rPr>
          <w:rFonts w:eastAsia="Calibri"/>
          <w:sz w:val="20"/>
          <w:lang w:eastAsia="en-US"/>
        </w:rPr>
        <w:t>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74772D" w:rsidRDefault="0074772D">
      <w:pPr>
        <w:keepNext/>
        <w:tabs>
          <w:tab w:val="left" w:pos="426"/>
        </w:tabs>
        <w:contextualSpacing/>
        <w:outlineLvl w:val="0"/>
        <w:rPr>
          <w:b/>
          <w:bCs/>
          <w:sz w:val="20"/>
          <w:lang w:eastAsia="en-US"/>
        </w:rPr>
      </w:pPr>
    </w:p>
    <w:p w:rsidR="0074772D" w:rsidRDefault="00426A3D">
      <w:pPr>
        <w:keepNext/>
        <w:tabs>
          <w:tab w:val="left" w:pos="426"/>
        </w:tabs>
        <w:contextualSpacing/>
        <w:outlineLvl w:val="0"/>
        <w:rPr>
          <w:b/>
          <w:bCs/>
          <w:sz w:val="20"/>
          <w:lang w:eastAsia="en-US"/>
        </w:rPr>
      </w:pPr>
      <w:bookmarkStart w:id="226" w:name="_Toc83598097"/>
      <w:r>
        <w:rPr>
          <w:b/>
          <w:bCs/>
          <w:sz w:val="20"/>
          <w:lang w:eastAsia="en-US"/>
        </w:rPr>
        <w:t>Правила заполнения листа «Данные контрагента».</w:t>
      </w:r>
      <w:bookmarkEnd w:id="226"/>
    </w:p>
    <w:p w:rsidR="0074772D" w:rsidRDefault="00426A3D">
      <w:pPr>
        <w:tabs>
          <w:tab w:val="left" w:pos="426"/>
        </w:tabs>
        <w:rPr>
          <w:rFonts w:ascii="Calibri" w:eastAsia="Calibri" w:hAnsi="Calibri"/>
          <w:b/>
          <w:bCs/>
          <w:sz w:val="20"/>
          <w:lang w:eastAsia="en-US"/>
        </w:rPr>
      </w:pPr>
      <w:r>
        <w:rPr>
          <w:rFonts w:eastAsia="Calibri"/>
          <w:sz w:val="20"/>
          <w:lang w:eastAsia="en-US"/>
        </w:rPr>
        <w:t>В указанном листе заполняется информация о контрагента</w:t>
      </w:r>
      <w:r>
        <w:rPr>
          <w:rFonts w:eastAsia="Calibri"/>
          <w:sz w:val="20"/>
          <w:lang w:eastAsia="en-US"/>
        </w:rPr>
        <w:t>х и субподрядчиках:</w:t>
      </w:r>
    </w:p>
    <w:p w:rsidR="0074772D" w:rsidRDefault="00426A3D">
      <w:pPr>
        <w:numPr>
          <w:ilvl w:val="0"/>
          <w:numId w:val="37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№ (Порядковый номер контрагента в файле) – поле должно содержать только число порядкового номера контрагента, другие символы не допускаются. Порядковый номер определяет наличие информации о контрагенте в строке. Строгой проверки на очер</w:t>
      </w:r>
      <w:r>
        <w:rPr>
          <w:rFonts w:eastAsia="Calibri"/>
          <w:sz w:val="20"/>
          <w:lang w:eastAsia="en-US"/>
        </w:rPr>
        <w:t xml:space="preserve">едность порядковых номеров нет. </w:t>
      </w:r>
    </w:p>
    <w:p w:rsidR="0074772D" w:rsidRDefault="00426A3D">
      <w:pPr>
        <w:numPr>
          <w:ilvl w:val="0"/>
          <w:numId w:val="37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Вид контрагента - обязательное поле, заполняется значением из справочника "Вид организации". В листе может быть только один контрагент, но несколько субподрядчиков.</w:t>
      </w:r>
    </w:p>
    <w:p w:rsidR="0074772D" w:rsidRDefault="00426A3D">
      <w:pPr>
        <w:numPr>
          <w:ilvl w:val="0"/>
          <w:numId w:val="37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Тип контрагента – обязательное поле, заполняется значением</w:t>
      </w:r>
      <w:r>
        <w:rPr>
          <w:rFonts w:eastAsia="Calibri"/>
          <w:sz w:val="20"/>
          <w:lang w:eastAsia="en-US"/>
        </w:rPr>
        <w:t xml:space="preserve"> из справочника "Тип контрагента".</w:t>
      </w:r>
    </w:p>
    <w:p w:rsidR="0074772D" w:rsidRDefault="00426A3D">
      <w:pPr>
        <w:numPr>
          <w:ilvl w:val="0"/>
          <w:numId w:val="37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Тип публичности – обязательное поле, заполняется значением из справочника "Тип публичности".</w:t>
      </w:r>
    </w:p>
    <w:p w:rsidR="0074772D" w:rsidRDefault="00426A3D">
      <w:pPr>
        <w:numPr>
          <w:ilvl w:val="0"/>
          <w:numId w:val="37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ИНН контрагента – в поле могут содержаться только цифры. Обязательное поле для юридических лиц, зарегистрированных на территории</w:t>
      </w:r>
      <w:r>
        <w:rPr>
          <w:rFonts w:eastAsia="Calibri"/>
          <w:sz w:val="20"/>
          <w:lang w:eastAsia="en-US"/>
        </w:rPr>
        <w:t xml:space="preserve"> РФ (включая ИП). В одном файле не допускаются два или более повторяющихся ИНН.</w:t>
      </w:r>
    </w:p>
    <w:p w:rsidR="0074772D" w:rsidRDefault="00426A3D">
      <w:pPr>
        <w:numPr>
          <w:ilvl w:val="0"/>
          <w:numId w:val="37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Регистрационный номер контрагента – указывается для иностранных лиц, не зарегистрированных в РФ. Может содержать как буквы, так и цифры. Обязательное поле для юридических лиц, не зарегистрированных на территории РФ.</w:t>
      </w:r>
    </w:p>
    <w:p w:rsidR="0074772D" w:rsidRDefault="00426A3D">
      <w:pPr>
        <w:numPr>
          <w:ilvl w:val="0"/>
          <w:numId w:val="37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Контрагент является филиалом – поле запо</w:t>
      </w:r>
      <w:r>
        <w:rPr>
          <w:rFonts w:eastAsia="Calibri"/>
          <w:sz w:val="20"/>
          <w:lang w:eastAsia="en-US"/>
        </w:rPr>
        <w:t>лняется значением «Да» только для контрагентов являющихся филиалами, в остальных случаях оставляется пустым. Помеченные таким образом контрагенты, в случае совпадения их ИНН с ИНН другого контрагента не являются дублями.</w:t>
      </w:r>
    </w:p>
    <w:p w:rsidR="0074772D" w:rsidRDefault="00426A3D">
      <w:pPr>
        <w:numPr>
          <w:ilvl w:val="0"/>
          <w:numId w:val="37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ОГРН/ОГРНИП контрагента – в поле мо</w:t>
      </w:r>
      <w:r>
        <w:rPr>
          <w:rFonts w:eastAsia="Calibri"/>
          <w:sz w:val="20"/>
          <w:lang w:eastAsia="en-US"/>
        </w:rPr>
        <w:t>гут содержаться только цифры. Обязательное поле для юридических лиц и индивидуальных предпринимателей, зарегистрированных на территории РФ.</w:t>
      </w:r>
    </w:p>
    <w:p w:rsidR="0074772D" w:rsidRDefault="00426A3D">
      <w:pPr>
        <w:numPr>
          <w:ilvl w:val="0"/>
          <w:numId w:val="37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регистрации контрагента – поле заполняется автоматически, на основе предварительно заполненных полей: Страна, </w:t>
      </w:r>
      <w:r>
        <w:rPr>
          <w:rFonts w:eastAsia="Calibri"/>
          <w:sz w:val="20"/>
          <w:lang w:eastAsia="en-US"/>
        </w:rPr>
        <w:t>Регион, Район, Город, Район города, Населенный пункт, Улица, Дом, Корпус, Строение, Сооружение, Литер, Квартира, Индекс. Данные поля заполняются в соответствии с юридическим адресом контрагента.</w:t>
      </w:r>
    </w:p>
    <w:p w:rsidR="0074772D" w:rsidRDefault="00426A3D">
      <w:pPr>
        <w:numPr>
          <w:ilvl w:val="0"/>
          <w:numId w:val="37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Организационно-правовая форма – указывается полностью, без со</w:t>
      </w:r>
      <w:r>
        <w:rPr>
          <w:rFonts w:eastAsia="Calibri"/>
          <w:sz w:val="20"/>
          <w:lang w:eastAsia="en-US"/>
        </w:rPr>
        <w:t xml:space="preserve">кращений, заполняется из справочника "Организационно-правовые формы" (ОПФ), для иностранных организаций поле не заполняется. Если в справочнике отсутствует требуемая ОПФ, то ОПФ указывается в поле наименование. Если ОПФ выбрана в поле ОПФ, то наименование </w:t>
      </w:r>
      <w:r>
        <w:rPr>
          <w:rFonts w:eastAsia="Calibri"/>
          <w:sz w:val="20"/>
          <w:lang w:eastAsia="en-US"/>
        </w:rPr>
        <w:t>должно быть указано без ОПФ.</w:t>
      </w:r>
    </w:p>
    <w:p w:rsidR="0074772D" w:rsidRDefault="00426A3D">
      <w:pPr>
        <w:numPr>
          <w:ilvl w:val="0"/>
          <w:numId w:val="37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Наименование контрагента – указывается полностью. Поле обязательно для заполнения. </w:t>
      </w:r>
    </w:p>
    <w:p w:rsidR="0074772D" w:rsidRDefault="00426A3D">
      <w:pPr>
        <w:numPr>
          <w:ilvl w:val="0"/>
          <w:numId w:val="37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Код ОКВЭД – обязательное поле для юридических лиц, зарегистрированных на территории РФ. Несколько кодов ОКВЭД указываются через точку с запятой</w:t>
      </w:r>
      <w:r>
        <w:rPr>
          <w:rFonts w:eastAsia="Calibri"/>
          <w:sz w:val="20"/>
          <w:lang w:eastAsia="en-US"/>
        </w:rPr>
        <w:t xml:space="preserve"> ";". Каждый код вводится в следующих ниже форматах (где </w:t>
      </w:r>
      <w:r>
        <w:rPr>
          <w:rFonts w:eastAsia="Calibri"/>
          <w:sz w:val="20"/>
          <w:lang w:val="en-US" w:eastAsia="en-US"/>
        </w:rPr>
        <w:t>X</w:t>
      </w:r>
      <w:r>
        <w:rPr>
          <w:rFonts w:eastAsia="Calibri"/>
          <w:sz w:val="20"/>
          <w:lang w:eastAsia="en-US"/>
        </w:rPr>
        <w:t xml:space="preserve"> является числом), иное написание считается ошибкой:</w:t>
      </w:r>
    </w:p>
    <w:p w:rsidR="0074772D" w:rsidRDefault="00426A3D">
      <w:pPr>
        <w:numPr>
          <w:ilvl w:val="0"/>
          <w:numId w:val="38"/>
        </w:numPr>
        <w:tabs>
          <w:tab w:val="left" w:pos="426"/>
          <w:tab w:val="left" w:pos="1418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>XX</w:t>
      </w:r>
      <w:r>
        <w:rPr>
          <w:rFonts w:eastAsia="Calibri"/>
          <w:sz w:val="20"/>
          <w:lang w:eastAsia="en-US"/>
        </w:rPr>
        <w:t>;</w:t>
      </w:r>
    </w:p>
    <w:p w:rsidR="0074772D" w:rsidRDefault="00426A3D">
      <w:pPr>
        <w:numPr>
          <w:ilvl w:val="0"/>
          <w:numId w:val="38"/>
        </w:numPr>
        <w:tabs>
          <w:tab w:val="left" w:pos="426"/>
          <w:tab w:val="left" w:pos="1418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>XX</w:t>
      </w:r>
      <w:r>
        <w:rPr>
          <w:rFonts w:eastAsia="Calibri"/>
          <w:sz w:val="20"/>
          <w:lang w:eastAsia="en-US"/>
        </w:rPr>
        <w:t>.</w:t>
      </w:r>
      <w:r>
        <w:rPr>
          <w:rFonts w:eastAsia="Calibri"/>
          <w:sz w:val="20"/>
          <w:lang w:val="en-US" w:eastAsia="en-US"/>
        </w:rPr>
        <w:t>X</w:t>
      </w:r>
      <w:r>
        <w:rPr>
          <w:rFonts w:eastAsia="Calibri"/>
          <w:sz w:val="20"/>
          <w:lang w:eastAsia="en-US"/>
        </w:rPr>
        <w:t>;</w:t>
      </w:r>
    </w:p>
    <w:p w:rsidR="0074772D" w:rsidRDefault="00426A3D">
      <w:pPr>
        <w:numPr>
          <w:ilvl w:val="0"/>
          <w:numId w:val="38"/>
        </w:numPr>
        <w:tabs>
          <w:tab w:val="left" w:pos="426"/>
          <w:tab w:val="left" w:pos="1418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>XX</w:t>
      </w:r>
      <w:r>
        <w:rPr>
          <w:rFonts w:eastAsia="Calibri"/>
          <w:sz w:val="20"/>
          <w:lang w:eastAsia="en-US"/>
        </w:rPr>
        <w:t>.</w:t>
      </w:r>
      <w:r>
        <w:rPr>
          <w:rFonts w:eastAsia="Calibri"/>
          <w:sz w:val="20"/>
          <w:lang w:val="en-US" w:eastAsia="en-US"/>
        </w:rPr>
        <w:t>XX</w:t>
      </w:r>
      <w:r>
        <w:rPr>
          <w:rFonts w:eastAsia="Calibri"/>
          <w:sz w:val="20"/>
          <w:lang w:eastAsia="en-US"/>
        </w:rPr>
        <w:t>;</w:t>
      </w:r>
    </w:p>
    <w:p w:rsidR="0074772D" w:rsidRDefault="00426A3D">
      <w:pPr>
        <w:numPr>
          <w:ilvl w:val="0"/>
          <w:numId w:val="38"/>
        </w:numPr>
        <w:tabs>
          <w:tab w:val="left" w:pos="426"/>
          <w:tab w:val="left" w:pos="1418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>XX</w:t>
      </w:r>
      <w:r>
        <w:rPr>
          <w:rFonts w:eastAsia="Calibri"/>
          <w:sz w:val="20"/>
          <w:lang w:eastAsia="en-US"/>
        </w:rPr>
        <w:t>.</w:t>
      </w:r>
      <w:r>
        <w:rPr>
          <w:rFonts w:eastAsia="Calibri"/>
          <w:sz w:val="20"/>
          <w:lang w:val="en-US" w:eastAsia="en-US"/>
        </w:rPr>
        <w:t>XX</w:t>
      </w:r>
      <w:r>
        <w:rPr>
          <w:rFonts w:eastAsia="Calibri"/>
          <w:sz w:val="20"/>
          <w:lang w:eastAsia="en-US"/>
        </w:rPr>
        <w:t>.</w:t>
      </w:r>
      <w:r>
        <w:rPr>
          <w:rFonts w:eastAsia="Calibri"/>
          <w:sz w:val="20"/>
          <w:lang w:val="en-US" w:eastAsia="en-US"/>
        </w:rPr>
        <w:t>X</w:t>
      </w:r>
      <w:r>
        <w:rPr>
          <w:rFonts w:eastAsia="Calibri"/>
          <w:sz w:val="20"/>
          <w:lang w:eastAsia="en-US"/>
        </w:rPr>
        <w:t>;</w:t>
      </w:r>
    </w:p>
    <w:p w:rsidR="0074772D" w:rsidRDefault="00426A3D">
      <w:pPr>
        <w:numPr>
          <w:ilvl w:val="0"/>
          <w:numId w:val="38"/>
        </w:numPr>
        <w:tabs>
          <w:tab w:val="left" w:pos="426"/>
          <w:tab w:val="left" w:pos="1418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>XX</w:t>
      </w:r>
      <w:r>
        <w:rPr>
          <w:rFonts w:eastAsia="Calibri"/>
          <w:sz w:val="20"/>
          <w:lang w:eastAsia="en-US"/>
        </w:rPr>
        <w:t>.</w:t>
      </w:r>
      <w:r>
        <w:rPr>
          <w:rFonts w:eastAsia="Calibri"/>
          <w:sz w:val="20"/>
          <w:lang w:val="en-US" w:eastAsia="en-US"/>
        </w:rPr>
        <w:t>XX</w:t>
      </w:r>
      <w:r>
        <w:rPr>
          <w:rFonts w:eastAsia="Calibri"/>
          <w:sz w:val="20"/>
          <w:lang w:eastAsia="en-US"/>
        </w:rPr>
        <w:t>.</w:t>
      </w:r>
      <w:r>
        <w:rPr>
          <w:rFonts w:eastAsia="Calibri"/>
          <w:sz w:val="20"/>
          <w:lang w:val="en-US" w:eastAsia="en-US"/>
        </w:rPr>
        <w:t>XX</w:t>
      </w:r>
      <w:r>
        <w:rPr>
          <w:rFonts w:eastAsia="Calibri"/>
          <w:sz w:val="20"/>
          <w:lang w:eastAsia="en-US"/>
        </w:rPr>
        <w:t>;</w:t>
      </w:r>
    </w:p>
    <w:p w:rsidR="0074772D" w:rsidRDefault="00426A3D">
      <w:pPr>
        <w:numPr>
          <w:ilvl w:val="0"/>
          <w:numId w:val="37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ФИО руководителя – указывается для юридических лиц в полном виде, обязательное поле.</w:t>
      </w:r>
    </w:p>
    <w:p w:rsidR="0074772D" w:rsidRDefault="00426A3D">
      <w:pPr>
        <w:numPr>
          <w:ilvl w:val="0"/>
          <w:numId w:val="37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Серия и Номер паспорта руководителя – указывается для юридических лиц, обязательное поле.</w:t>
      </w:r>
    </w:p>
    <w:p w:rsidR="0074772D" w:rsidRDefault="00426A3D">
      <w:pPr>
        <w:numPr>
          <w:ilvl w:val="0"/>
          <w:numId w:val="37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Адрес сайта, с раскрытием информации о цепочке собственников – является обязательным для контрагентов с типом публичности "Публичное акционерное общество".</w:t>
      </w:r>
    </w:p>
    <w:p w:rsidR="0074772D" w:rsidRDefault="00426A3D">
      <w:pPr>
        <w:numPr>
          <w:ilvl w:val="0"/>
          <w:numId w:val="37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Оффшорная </w:t>
      </w:r>
      <w:r>
        <w:rPr>
          <w:rFonts w:eastAsia="Calibri"/>
          <w:sz w:val="20"/>
          <w:lang w:eastAsia="en-US"/>
        </w:rPr>
        <w:t>зона – поле обязательное для контрагентов с типом "Иностранная организация, зарегистрированная в оффшорной зоне". Поле заполняется из справочника "Страны".</w:t>
      </w:r>
    </w:p>
    <w:p w:rsidR="0074772D" w:rsidRDefault="0074772D">
      <w:pPr>
        <w:keepNext/>
        <w:tabs>
          <w:tab w:val="left" w:pos="426"/>
        </w:tabs>
        <w:contextualSpacing/>
        <w:outlineLvl w:val="0"/>
        <w:rPr>
          <w:b/>
          <w:bCs/>
          <w:sz w:val="20"/>
          <w:lang w:eastAsia="en-US"/>
        </w:rPr>
      </w:pPr>
    </w:p>
    <w:p w:rsidR="0074772D" w:rsidRDefault="00426A3D">
      <w:pPr>
        <w:keepNext/>
        <w:tabs>
          <w:tab w:val="left" w:pos="426"/>
        </w:tabs>
        <w:contextualSpacing/>
        <w:outlineLvl w:val="0"/>
        <w:rPr>
          <w:b/>
          <w:bCs/>
          <w:sz w:val="20"/>
          <w:lang w:eastAsia="en-US"/>
        </w:rPr>
      </w:pPr>
      <w:bookmarkStart w:id="227" w:name="_Toc83598098"/>
      <w:r>
        <w:rPr>
          <w:b/>
          <w:bCs/>
          <w:sz w:val="20"/>
          <w:lang w:eastAsia="en-US"/>
        </w:rPr>
        <w:t>Правила заполнения листа «Данные о собственниках»</w:t>
      </w:r>
      <w:bookmarkEnd w:id="227"/>
    </w:p>
    <w:p w:rsidR="0074772D" w:rsidRDefault="00426A3D">
      <w:pPr>
        <w:numPr>
          <w:ilvl w:val="0"/>
          <w:numId w:val="39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№ (Номер собственника в цепочке контрагента) – об</w:t>
      </w:r>
      <w:r>
        <w:rPr>
          <w:rFonts w:eastAsia="Calibri"/>
          <w:sz w:val="20"/>
          <w:lang w:eastAsia="en-US"/>
        </w:rPr>
        <w:t>язательное поле, определяет наличие информации о собственнике в строке. Поле заполняется в соответствии с местом собственника в структуре цепочки собственников. Может содержать только цифры и символ разделитель (разделителем выступает точка "."). Первый ур</w:t>
      </w:r>
      <w:r>
        <w:rPr>
          <w:rFonts w:eastAsia="Calibri"/>
          <w:sz w:val="20"/>
          <w:lang w:eastAsia="en-US"/>
        </w:rPr>
        <w:t xml:space="preserve">овень собственников (собственники контрагента по договору) указывается как цифра без разделителя (например "1"), затем, при заполнении собственников второго уровня (собственники организаций) номер указывается с разделителем (например: "1.1"), и далее – по </w:t>
      </w:r>
      <w:r>
        <w:rPr>
          <w:rFonts w:eastAsia="Calibri"/>
          <w:sz w:val="20"/>
          <w:lang w:eastAsia="en-US"/>
        </w:rPr>
        <w:t xml:space="preserve">аналогичной схеме до конечного бенефициарного собственника. Собственники третьего уровня будет иметь номер с двумя разделителями (например: "1.1.1" или "3.2.1"). </w:t>
      </w:r>
    </w:p>
    <w:p w:rsidR="0074772D" w:rsidRDefault="00426A3D">
      <w:pPr>
        <w:tabs>
          <w:tab w:val="left" w:pos="426"/>
        </w:tabs>
        <w:contextualSpacing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Иной формат записи или неполная запись (например: "1.") не допускаются.</w:t>
      </w:r>
    </w:p>
    <w:p w:rsidR="0074772D" w:rsidRDefault="00426A3D">
      <w:pPr>
        <w:numPr>
          <w:ilvl w:val="0"/>
          <w:numId w:val="39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Тип организации – обязательное поле, заполняется значением из справочника "Тип организации". Собственник не может быть индивидуальным предпринимателем, установка такого значения для данного поля не допускается.</w:t>
      </w:r>
    </w:p>
    <w:p w:rsidR="0074772D" w:rsidRDefault="00426A3D">
      <w:pPr>
        <w:numPr>
          <w:ilvl w:val="0"/>
          <w:numId w:val="39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Тип публичности – обязательное поле, заполняе</w:t>
      </w:r>
      <w:r>
        <w:rPr>
          <w:rFonts w:eastAsia="Calibri"/>
          <w:sz w:val="20"/>
          <w:lang w:eastAsia="en-US"/>
        </w:rPr>
        <w:t>тся значением из справочника "Тип публичности".</w:t>
      </w:r>
    </w:p>
    <w:p w:rsidR="0074772D" w:rsidRDefault="00426A3D">
      <w:pPr>
        <w:numPr>
          <w:ilvl w:val="0"/>
          <w:numId w:val="39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ИНН собственника – в поле могут содержаться только цифры. Обязательное поле для юридических лиц, зарегистрированных на территории РФ.</w:t>
      </w:r>
    </w:p>
    <w:p w:rsidR="0074772D" w:rsidRDefault="00426A3D">
      <w:pPr>
        <w:numPr>
          <w:ilvl w:val="0"/>
          <w:numId w:val="39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Регистрационный номер собственника - может содержать как буквы, так и цифр</w:t>
      </w:r>
      <w:r>
        <w:rPr>
          <w:rFonts w:eastAsia="Calibri"/>
          <w:sz w:val="20"/>
          <w:lang w:eastAsia="en-US"/>
        </w:rPr>
        <w:t>ы. Обязательное поле для юридических лиц, не зарегистрированных на территории РФ.</w:t>
      </w:r>
    </w:p>
    <w:p w:rsidR="0074772D" w:rsidRDefault="00426A3D">
      <w:pPr>
        <w:numPr>
          <w:ilvl w:val="0"/>
          <w:numId w:val="39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ОГРН собственника – в поле могут содержаться только цифры. Обязательное поле для юридических лиц, зарегистрированных на территории РФ.</w:t>
      </w:r>
    </w:p>
    <w:p w:rsidR="0074772D" w:rsidRDefault="00426A3D">
      <w:pPr>
        <w:numPr>
          <w:ilvl w:val="0"/>
          <w:numId w:val="39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Организационно-правовая форма – указыва</w:t>
      </w:r>
      <w:r>
        <w:rPr>
          <w:rFonts w:eastAsia="Calibri"/>
          <w:sz w:val="20"/>
          <w:lang w:eastAsia="en-US"/>
        </w:rPr>
        <w:t>ется полностью, без сокращений, заполняется из справочника "Организационно-правовые формы", для иностранных организаций поле не заполняется. Если в справочнике отсутствует требуемая ОПФ, то ОПФ указывается в поле наименование. Если ОПФ выбран в поле ОПФ то</w:t>
      </w:r>
      <w:r>
        <w:rPr>
          <w:rFonts w:eastAsia="Calibri"/>
          <w:sz w:val="20"/>
          <w:lang w:eastAsia="en-US"/>
        </w:rPr>
        <w:t xml:space="preserve"> наименование должно быть указано без ОПФ.</w:t>
      </w:r>
    </w:p>
    <w:p w:rsidR="0074772D" w:rsidRDefault="00426A3D">
      <w:pPr>
        <w:numPr>
          <w:ilvl w:val="0"/>
          <w:numId w:val="39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Наименование собственника – указывается полностью, без сокращений (Для иностранных организаций организационно-правовая форма указывается в наименовании). Обязательное поле.</w:t>
      </w:r>
    </w:p>
    <w:p w:rsidR="0074772D" w:rsidRDefault="00426A3D">
      <w:pPr>
        <w:numPr>
          <w:ilvl w:val="0"/>
          <w:numId w:val="39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Адрес регистрации собственника – обязате</w:t>
      </w:r>
      <w:r>
        <w:rPr>
          <w:rFonts w:eastAsia="Calibri"/>
          <w:sz w:val="20"/>
          <w:lang w:eastAsia="en-US"/>
        </w:rPr>
        <w:t>льное поле для юридического лица.</w:t>
      </w:r>
    </w:p>
    <w:p w:rsidR="0074772D" w:rsidRDefault="00426A3D">
      <w:pPr>
        <w:numPr>
          <w:ilvl w:val="0"/>
          <w:numId w:val="39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Серия и номер документа, удостоверяющего личность (для физ. лиц) – поле заполняется только для физических лиц, для иностранных физических лиц поле не обязательно.</w:t>
      </w:r>
    </w:p>
    <w:p w:rsidR="0074772D" w:rsidRDefault="00426A3D">
      <w:pPr>
        <w:numPr>
          <w:ilvl w:val="0"/>
          <w:numId w:val="39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Тип собственника – обязательное поле, заполняется значением</w:t>
      </w:r>
      <w:r>
        <w:rPr>
          <w:rFonts w:eastAsia="Calibri"/>
          <w:sz w:val="20"/>
          <w:lang w:eastAsia="en-US"/>
        </w:rPr>
        <w:t xml:space="preserve"> из справочника "Тип собственников" " выбором одной из 4-х позиций:</w:t>
      </w:r>
    </w:p>
    <w:p w:rsidR="0074772D" w:rsidRDefault="00426A3D">
      <w:pPr>
        <w:tabs>
          <w:tab w:val="left" w:pos="426"/>
        </w:tabs>
        <w:contextualSpacing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руководитель;  </w:t>
      </w:r>
    </w:p>
    <w:p w:rsidR="0074772D" w:rsidRDefault="00426A3D">
      <w:pPr>
        <w:tabs>
          <w:tab w:val="left" w:pos="426"/>
          <w:tab w:val="left" w:pos="2640"/>
        </w:tabs>
        <w:contextualSpacing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- участник;</w:t>
      </w:r>
      <w:r>
        <w:rPr>
          <w:rFonts w:eastAsia="Calibri"/>
          <w:sz w:val="20"/>
          <w:lang w:eastAsia="en-US"/>
        </w:rPr>
        <w:tab/>
      </w:r>
    </w:p>
    <w:p w:rsidR="0074772D" w:rsidRDefault="00426A3D">
      <w:pPr>
        <w:tabs>
          <w:tab w:val="left" w:pos="426"/>
        </w:tabs>
        <w:contextualSpacing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- акционер;</w:t>
      </w:r>
    </w:p>
    <w:p w:rsidR="0074772D" w:rsidRDefault="00426A3D">
      <w:pPr>
        <w:tabs>
          <w:tab w:val="left" w:pos="426"/>
        </w:tabs>
        <w:contextualSpacing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- бенефициар.</w:t>
      </w:r>
    </w:p>
    <w:p w:rsidR="0074772D" w:rsidRDefault="00426A3D">
      <w:pPr>
        <w:tabs>
          <w:tab w:val="left" w:pos="426"/>
        </w:tabs>
        <w:contextualSpacing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В цепочке собственников по каждому юридическому лицу, помимо данных о собственниках, указывается информация о руководителе.</w:t>
      </w:r>
    </w:p>
    <w:p w:rsidR="0074772D" w:rsidRDefault="00426A3D">
      <w:pPr>
        <w:numPr>
          <w:ilvl w:val="0"/>
          <w:numId w:val="39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Адрес с</w:t>
      </w:r>
      <w:r>
        <w:rPr>
          <w:rFonts w:eastAsia="Calibri"/>
          <w:sz w:val="20"/>
          <w:lang w:eastAsia="en-US"/>
        </w:rPr>
        <w:t>айта, с раскрытием информации о цепочке собственников – является обязательным для собственников с типом публичности "Публичное акционерное общество".</w:t>
      </w:r>
    </w:p>
    <w:p w:rsidR="0074772D" w:rsidRDefault="00426A3D">
      <w:pPr>
        <w:numPr>
          <w:ilvl w:val="0"/>
          <w:numId w:val="39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Размер доли (для участников/ акционеров/ бенефициаров) – обязательное поле. Размер доли указывается в %.</w:t>
      </w:r>
    </w:p>
    <w:p w:rsidR="0074772D" w:rsidRDefault="00426A3D">
      <w:pPr>
        <w:numPr>
          <w:ilvl w:val="0"/>
          <w:numId w:val="39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И</w:t>
      </w:r>
      <w:r>
        <w:rPr>
          <w:rFonts w:eastAsia="Calibri"/>
          <w:sz w:val="20"/>
          <w:lang w:eastAsia="en-US"/>
        </w:rPr>
        <w:t>нформация о подтверждающих документах (наименование, реквизиты и т.д.) – обязательное поле. Должно содержать наименование и реквизиты документа подтверждающего факт участия собственника в цепочке собственников.</w:t>
      </w:r>
    </w:p>
    <w:p w:rsidR="0074772D" w:rsidRDefault="00426A3D">
      <w:pPr>
        <w:numPr>
          <w:ilvl w:val="0"/>
          <w:numId w:val="39"/>
        </w:numPr>
        <w:tabs>
          <w:tab w:val="left" w:pos="426"/>
        </w:tabs>
        <w:spacing w:after="200"/>
        <w:ind w:left="0" w:firstLine="0"/>
        <w:contextualSpacing/>
        <w:jc w:val="left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Оффшорная зона – поле обязательное для собств</w:t>
      </w:r>
      <w:r>
        <w:rPr>
          <w:rFonts w:eastAsia="Calibri"/>
          <w:sz w:val="20"/>
          <w:lang w:eastAsia="en-US"/>
        </w:rPr>
        <w:t>енников с типом "Иностранная организация, зарегистрированная в оффшорной зоне". Поле заполняется из справочника "Страны".</w:t>
      </w:r>
    </w:p>
    <w:p w:rsidR="0074772D" w:rsidRDefault="0074772D"/>
    <w:p w:rsidR="0074772D" w:rsidRDefault="0074772D"/>
    <w:p w:rsidR="0074772D" w:rsidRDefault="0074772D"/>
    <w:p w:rsidR="0074772D" w:rsidRDefault="0074772D">
      <w:pPr>
        <w:sectPr w:rsidR="0074772D">
          <w:pgSz w:w="16838" w:h="11906" w:orient="landscape"/>
          <w:pgMar w:top="1134" w:right="902" w:bottom="567" w:left="1077" w:header="709" w:footer="709" w:gutter="0"/>
          <w:cols w:space="708"/>
          <w:titlePg/>
          <w:docGrid w:linePitch="360"/>
        </w:sectPr>
      </w:pPr>
    </w:p>
    <w:p w:rsidR="0074772D" w:rsidRDefault="00426A3D">
      <w:pPr>
        <w:pStyle w:val="21"/>
        <w:pageBreakBefore/>
        <w:tabs>
          <w:tab w:val="clear" w:pos="576"/>
        </w:tabs>
        <w:spacing w:after="0"/>
        <w:ind w:left="567" w:firstLine="0"/>
        <w:rPr>
          <w:caps/>
          <w:sz w:val="24"/>
          <w:szCs w:val="24"/>
        </w:rPr>
      </w:pPr>
      <w:bookmarkStart w:id="228" w:name="_Toc83598099"/>
      <w:r>
        <w:rPr>
          <w:caps/>
          <w:sz w:val="24"/>
          <w:szCs w:val="24"/>
        </w:rPr>
        <w:t>ФОРМА 10. Согласие на обработку персональных данных</w:t>
      </w:r>
      <w:bookmarkEnd w:id="228"/>
    </w:p>
    <w:p w:rsidR="0074772D" w:rsidRDefault="0074772D">
      <w:pPr>
        <w:tabs>
          <w:tab w:val="left" w:pos="0"/>
          <w:tab w:val="num" w:pos="1134"/>
        </w:tabs>
        <w:ind w:firstLine="567"/>
        <w:jc w:val="center"/>
        <w:outlineLvl w:val="1"/>
        <w:rPr>
          <w:b/>
          <w:sz w:val="26"/>
          <w:szCs w:val="26"/>
        </w:rPr>
      </w:pPr>
    </w:p>
    <w:p w:rsidR="0074772D" w:rsidRDefault="00426A3D">
      <w:pPr>
        <w:tabs>
          <w:tab w:val="left" w:pos="0"/>
          <w:tab w:val="num" w:pos="1134"/>
        </w:tabs>
        <w:ind w:firstLine="567"/>
        <w:jc w:val="center"/>
        <w:outlineLvl w:val="1"/>
        <w:rPr>
          <w:b/>
          <w:sz w:val="26"/>
          <w:szCs w:val="26"/>
        </w:rPr>
      </w:pPr>
      <w:bookmarkStart w:id="229" w:name="_Toc83598100"/>
      <w:r>
        <w:rPr>
          <w:b/>
          <w:sz w:val="26"/>
          <w:szCs w:val="26"/>
        </w:rPr>
        <w:t>Согласие на обработку персональных данных участника закупочной процедуры</w:t>
      </w:r>
      <w:bookmarkEnd w:id="229"/>
    </w:p>
    <w:p w:rsidR="0074772D" w:rsidRDefault="00426A3D">
      <w:pPr>
        <w:tabs>
          <w:tab w:val="left" w:pos="0"/>
        </w:tabs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от «_____» ____________ 20____ г.</w:t>
      </w:r>
    </w:p>
    <w:p w:rsidR="0074772D" w:rsidRDefault="0074772D">
      <w:pPr>
        <w:ind w:firstLine="567"/>
        <w:rPr>
          <w:sz w:val="26"/>
          <w:szCs w:val="26"/>
        </w:rPr>
      </w:pPr>
    </w:p>
    <w:p w:rsidR="0074772D" w:rsidRDefault="00426A3D">
      <w:pPr>
        <w:ind w:firstLine="708"/>
        <w:rPr>
          <w:sz w:val="26"/>
          <w:szCs w:val="26"/>
        </w:rPr>
      </w:pPr>
      <w:r>
        <w:rPr>
          <w:sz w:val="26"/>
          <w:szCs w:val="26"/>
        </w:rPr>
        <w:t>Настоящим, ________________________________________________________,</w:t>
      </w:r>
    </w:p>
    <w:p w:rsidR="0074772D" w:rsidRDefault="00426A3D">
      <w:pPr>
        <w:ind w:firstLine="567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(указывается полное наименование участника закупочной процедуры</w:t>
      </w:r>
    </w:p>
    <w:p w:rsidR="0074772D" w:rsidRDefault="00426A3D">
      <w:pPr>
        <w:ind w:firstLine="567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______________________________________________________________________________________</w:t>
      </w:r>
    </w:p>
    <w:p w:rsidR="0074772D" w:rsidRDefault="00426A3D">
      <w:pPr>
        <w:ind w:firstLine="567"/>
        <w:jc w:val="center"/>
      </w:pPr>
      <w:r>
        <w:rPr>
          <w:b/>
          <w:i/>
          <w:sz w:val="22"/>
          <w:szCs w:val="22"/>
        </w:rPr>
        <w:t>(потенциального контрагента), контрагента)</w:t>
      </w:r>
    </w:p>
    <w:p w:rsidR="0074772D" w:rsidRDefault="00426A3D">
      <w:pPr>
        <w:ind w:firstLine="709"/>
      </w:pPr>
      <w:r>
        <w:t>Адрес регистрации: _______________________________________________________,</w:t>
      </w:r>
    </w:p>
    <w:p w:rsidR="0074772D" w:rsidRDefault="00426A3D">
      <w:pPr>
        <w:ind w:left="708" w:firstLine="1"/>
        <w:rPr>
          <w:b/>
          <w:i/>
          <w:sz w:val="22"/>
          <w:szCs w:val="22"/>
        </w:rPr>
      </w:pPr>
      <w:r>
        <w:t>Свидетельство о регистрации: _____________________</w:t>
      </w:r>
      <w:r>
        <w:t xml:space="preserve">_________________________ </w:t>
      </w:r>
      <w:r>
        <w:rPr>
          <w:b/>
          <w:i/>
          <w:sz w:val="22"/>
          <w:szCs w:val="22"/>
        </w:rPr>
        <w:t>ИНН__________________________</w:t>
      </w:r>
    </w:p>
    <w:p w:rsidR="0074772D" w:rsidRDefault="00426A3D">
      <w:pPr>
        <w:ind w:firstLine="709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КПП__________________________</w:t>
      </w:r>
    </w:p>
    <w:p w:rsidR="0074772D" w:rsidRDefault="00426A3D">
      <w:pPr>
        <w:ind w:firstLine="708"/>
      </w:pPr>
      <w:r>
        <w:rPr>
          <w:b/>
          <w:i/>
          <w:sz w:val="22"/>
          <w:szCs w:val="22"/>
        </w:rPr>
        <w:t>ОГРН_________________________</w:t>
      </w:r>
      <w:r>
        <w:t>,</w:t>
      </w:r>
    </w:p>
    <w:p w:rsidR="0074772D" w:rsidRDefault="00426A3D">
      <w:pPr>
        <w:ind w:firstLine="567"/>
        <w:rPr>
          <w:b/>
          <w:i/>
          <w:sz w:val="26"/>
          <w:szCs w:val="26"/>
        </w:rPr>
      </w:pPr>
      <w:r>
        <w:rPr>
          <w:sz w:val="26"/>
          <w:szCs w:val="26"/>
        </w:rPr>
        <w:t>в лице</w:t>
      </w:r>
      <w:r>
        <w:rPr>
          <w:b/>
          <w:i/>
          <w:sz w:val="26"/>
          <w:szCs w:val="26"/>
        </w:rPr>
        <w:t xml:space="preserve"> ___________________________________________________________________</w:t>
      </w:r>
    </w:p>
    <w:p w:rsidR="0074772D" w:rsidRDefault="00426A3D">
      <w:pPr>
        <w:ind w:firstLine="540"/>
        <w:jc w:val="center"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</w:t>
      </w:r>
      <w:r>
        <w:rPr>
          <w:b/>
          <w:bCs/>
          <w:i/>
          <w:iCs/>
          <w:sz w:val="22"/>
          <w:szCs w:val="22"/>
        </w:rPr>
        <w:t>яющего его личность,</w:t>
      </w:r>
    </w:p>
    <w:p w:rsidR="0074772D" w:rsidRDefault="00426A3D">
      <w:pPr>
        <w:ind w:firstLine="567"/>
        <w:rPr>
          <w:sz w:val="20"/>
        </w:rPr>
      </w:pPr>
      <w:r>
        <w:rPr>
          <w:b/>
          <w:bCs/>
          <w:i/>
          <w:iCs/>
          <w:sz w:val="22"/>
          <w:szCs w:val="22"/>
        </w:rPr>
        <w:t>_____________________________________________________________________________________,</w:t>
      </w:r>
    </w:p>
    <w:p w:rsidR="0074772D" w:rsidRDefault="00426A3D">
      <w:pPr>
        <w:ind w:firstLine="540"/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сведения о дате выдачи указанного документа и выдавшем его органе)*</w:t>
      </w:r>
    </w:p>
    <w:p w:rsidR="0074772D" w:rsidRDefault="00426A3D">
      <w:pPr>
        <w:ind w:firstLine="567"/>
        <w:rPr>
          <w:sz w:val="26"/>
          <w:szCs w:val="26"/>
        </w:rPr>
      </w:pPr>
      <w:r>
        <w:rPr>
          <w:b/>
          <w:i/>
          <w:sz w:val="26"/>
          <w:szCs w:val="26"/>
        </w:rPr>
        <w:t>действующего на основании _____________________________</w:t>
      </w:r>
      <w:r>
        <w:rPr>
          <w:i/>
          <w:sz w:val="26"/>
          <w:szCs w:val="26"/>
        </w:rPr>
        <w:t xml:space="preserve">, </w:t>
      </w:r>
      <w:r>
        <w:rPr>
          <w:sz w:val="26"/>
          <w:szCs w:val="26"/>
        </w:rPr>
        <w:t xml:space="preserve">дает свое согласие </w:t>
      </w:r>
      <w:r>
        <w:rPr>
          <w:b/>
          <w:sz w:val="26"/>
          <w:szCs w:val="26"/>
        </w:rPr>
        <w:t xml:space="preserve">ПАО </w:t>
      </w:r>
      <w:r>
        <w:rPr>
          <w:b/>
          <w:sz w:val="26"/>
          <w:szCs w:val="26"/>
        </w:rPr>
        <w:t>«Россети Сибирь»</w:t>
      </w:r>
      <w:r>
        <w:rPr>
          <w:sz w:val="26"/>
          <w:szCs w:val="26"/>
        </w:rPr>
        <w:t xml:space="preserve">, зарегистрированному по адресу: г. Красноярск, ул. Бограда 144 А, </w:t>
      </w:r>
      <w:r>
        <w:rPr>
          <w:b/>
          <w:sz w:val="26"/>
          <w:szCs w:val="26"/>
        </w:rPr>
        <w:t>Обществу под управлением ПАО «Россети Сибирь»</w:t>
      </w:r>
      <w:r>
        <w:rPr>
          <w:b/>
          <w:i/>
          <w:sz w:val="26"/>
          <w:szCs w:val="26"/>
        </w:rPr>
        <w:t xml:space="preserve">,** </w:t>
      </w:r>
      <w:r>
        <w:rPr>
          <w:sz w:val="26"/>
          <w:szCs w:val="26"/>
        </w:rPr>
        <w:t xml:space="preserve">и </w:t>
      </w:r>
      <w:r>
        <w:rPr>
          <w:b/>
          <w:bCs/>
          <w:sz w:val="26"/>
          <w:szCs w:val="26"/>
        </w:rPr>
        <w:t>Публичному акционерному обществу «Федеральная сетевая компания - Россети»</w:t>
      </w:r>
      <w:r>
        <w:rPr>
          <w:sz w:val="26"/>
          <w:szCs w:val="26"/>
        </w:rPr>
        <w:t>, зарегистрированному по адресу: г. Москва, ул. Б</w:t>
      </w:r>
      <w:r>
        <w:rPr>
          <w:sz w:val="26"/>
          <w:szCs w:val="26"/>
        </w:rPr>
        <w:t>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</w:t>
      </w:r>
      <w:r>
        <w:rPr>
          <w:sz w:val="26"/>
          <w:szCs w:val="26"/>
        </w:rPr>
        <w:t xml:space="preserve">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</w:t>
      </w:r>
      <w:r>
        <w:rPr>
          <w:sz w:val="26"/>
          <w:szCs w:val="26"/>
        </w:rPr>
        <w:t>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</w:t>
      </w:r>
      <w:r>
        <w:rPr>
          <w:sz w:val="26"/>
          <w:szCs w:val="26"/>
        </w:rPr>
        <w:t>е на обработку персональных данных от всех своих собственников (участников, учредителей, акционеров) и бенефициаров.***</w:t>
      </w:r>
    </w:p>
    <w:p w:rsidR="0074772D" w:rsidRDefault="00426A3D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Цель обработки персональных данных: </w:t>
      </w:r>
      <w:r>
        <w:rPr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sz w:val="26"/>
          <w:szCs w:val="26"/>
        </w:rPr>
        <w:t>выполнение поручений Правительства Российской Федерации от 28.12.2011 № ВП-П13-9308</w:t>
      </w:r>
      <w:r>
        <w:rPr>
          <w:sz w:val="26"/>
          <w:szCs w:val="26"/>
        </w:rPr>
        <w:t xml:space="preserve">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</w:t>
      </w:r>
      <w:r>
        <w:rPr>
          <w:sz w:val="26"/>
          <w:szCs w:val="26"/>
        </w:rPr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4772D" w:rsidRDefault="00426A3D">
      <w:pPr>
        <w:ind w:firstLine="709"/>
        <w:rPr>
          <w:color w:val="000000"/>
          <w:sz w:val="26"/>
          <w:szCs w:val="26"/>
        </w:rPr>
      </w:pPr>
      <w:r>
        <w:rPr>
          <w:sz w:val="26"/>
          <w:szCs w:val="26"/>
        </w:rPr>
        <w:t>Срок, в течение которого действует настоящее согласие: со дня его подписания до моме</w:t>
      </w:r>
      <w:r>
        <w:rPr>
          <w:sz w:val="26"/>
          <w:szCs w:val="26"/>
        </w:rPr>
        <w:t>нта фактического достижения цели обработки</w:t>
      </w:r>
      <w:r>
        <w:rPr>
          <w:color w:val="000000"/>
          <w:sz w:val="26"/>
          <w:szCs w:val="26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74772D" w:rsidRDefault="00426A3D">
      <w:pPr>
        <w:ind w:firstLine="567"/>
        <w:rPr>
          <w:color w:val="000000"/>
          <w:sz w:val="20"/>
        </w:rPr>
      </w:pPr>
      <w:r>
        <w:rPr>
          <w:color w:val="000000"/>
          <w:sz w:val="20"/>
        </w:rPr>
        <w:t xml:space="preserve">_____________________________                         </w:t>
      </w:r>
      <w:r>
        <w:rPr>
          <w:color w:val="000000"/>
          <w:sz w:val="20"/>
        </w:rPr>
        <w:t xml:space="preserve">                                            ___________________________</w:t>
      </w:r>
    </w:p>
    <w:p w:rsidR="0074772D" w:rsidRDefault="00426A3D">
      <w:pPr>
        <w:ind w:firstLine="567"/>
        <w:rPr>
          <w:sz w:val="20"/>
        </w:rPr>
      </w:pPr>
      <w:r>
        <w:rPr>
          <w:sz w:val="20"/>
        </w:rPr>
        <w:t>(Подпись субъекта персональных данных/                                                 (Ф.И.О. и должность подписавшего*)</w:t>
      </w:r>
    </w:p>
    <w:p w:rsidR="0074772D" w:rsidRDefault="00426A3D">
      <w:pPr>
        <w:ind w:firstLine="567"/>
        <w:rPr>
          <w:sz w:val="20"/>
        </w:rPr>
      </w:pPr>
      <w:r>
        <w:rPr>
          <w:sz w:val="20"/>
        </w:rPr>
        <w:t xml:space="preserve">уполномоченного представителя)                                                </w:t>
      </w:r>
    </w:p>
    <w:p w:rsidR="0074772D" w:rsidRDefault="00426A3D">
      <w:pPr>
        <w:ind w:firstLine="567"/>
        <w:rPr>
          <w:b/>
          <w:bCs/>
          <w:sz w:val="20"/>
        </w:rPr>
      </w:pPr>
      <w:r>
        <w:rPr>
          <w:b/>
          <w:bCs/>
          <w:sz w:val="20"/>
        </w:rPr>
        <w:t>М.П.</w:t>
      </w:r>
    </w:p>
    <w:p w:rsidR="0074772D" w:rsidRDefault="00426A3D">
      <w:pPr>
        <w:ind w:firstLine="567"/>
        <w:rPr>
          <w:b/>
          <w:sz w:val="14"/>
          <w:szCs w:val="14"/>
        </w:rPr>
      </w:pPr>
      <w:r>
        <w:rPr>
          <w:sz w:val="14"/>
          <w:szCs w:val="14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</w:t>
      </w:r>
      <w:r>
        <w:rPr>
          <w:sz w:val="14"/>
          <w:szCs w:val="14"/>
        </w:rPr>
        <w:t>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</w:t>
      </w:r>
      <w:r>
        <w:rPr>
          <w:sz w:val="14"/>
          <w:szCs w:val="14"/>
        </w:rPr>
        <w:t xml:space="preserve">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74772D" w:rsidRDefault="00426A3D">
      <w:pPr>
        <w:ind w:firstLine="567"/>
        <w:rPr>
          <w:sz w:val="14"/>
          <w:szCs w:val="14"/>
        </w:rPr>
      </w:pPr>
      <w:r>
        <w:rPr>
          <w:sz w:val="14"/>
          <w:szCs w:val="14"/>
        </w:rPr>
        <w:t>** При заключении договоров ПАО «Россети Сибирь»/ Обществом под управлением ПАО «Россети Сибирь» обязаны получить согласие на</w:t>
      </w:r>
      <w:r>
        <w:rPr>
          <w:sz w:val="14"/>
          <w:szCs w:val="14"/>
        </w:rPr>
        <w:t xml:space="preserve">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</w:t>
      </w:r>
      <w:r>
        <w:rPr>
          <w:sz w:val="14"/>
          <w:szCs w:val="14"/>
        </w:rPr>
        <w:t>тчество; серия и номер документа, удостоверяющего личность; ИНН (участников, учредителей, акционеров, руководителей).</w:t>
      </w:r>
    </w:p>
    <w:p w:rsidR="0074772D" w:rsidRDefault="00426A3D">
      <w:pPr>
        <w:ind w:firstLine="567"/>
        <w:rPr>
          <w:sz w:val="20"/>
        </w:rPr>
      </w:pPr>
      <w:r>
        <w:rPr>
          <w:sz w:val="14"/>
          <w:szCs w:val="1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</w:t>
      </w:r>
      <w:r>
        <w:rPr>
          <w:sz w:val="14"/>
          <w:szCs w:val="14"/>
        </w:rPr>
        <w:t>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</w:t>
      </w:r>
      <w:r>
        <w:rPr>
          <w:sz w:val="14"/>
          <w:szCs w:val="14"/>
        </w:rPr>
        <w:t>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</w:t>
      </w:r>
      <w:r>
        <w:rPr>
          <w:sz w:val="14"/>
          <w:szCs w:val="14"/>
        </w:rPr>
        <w:t xml:space="preserve">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</w:t>
      </w:r>
      <w:r>
        <w:rPr>
          <w:sz w:val="14"/>
          <w:szCs w:val="14"/>
        </w:rPr>
        <w:t>«Россети Сибирь», Обществу под управлением ПАО «Россети Сибирь» и в уполномоченные государственные органы указанных сведений.</w:t>
      </w:r>
    </w:p>
    <w:p w:rsidR="0074772D" w:rsidRDefault="00426A3D">
      <w:r>
        <w:br w:type="page" w:clear="all"/>
      </w:r>
    </w:p>
    <w:p w:rsidR="0074772D" w:rsidRDefault="00426A3D">
      <w:pPr>
        <w:pStyle w:val="21"/>
        <w:pageBreakBefore/>
        <w:tabs>
          <w:tab w:val="clear" w:pos="576"/>
        </w:tabs>
        <w:spacing w:after="0"/>
        <w:ind w:left="567" w:firstLine="0"/>
        <w:rPr>
          <w:caps/>
          <w:sz w:val="24"/>
          <w:szCs w:val="24"/>
        </w:rPr>
      </w:pPr>
      <w:bookmarkStart w:id="230" w:name="_Toc83598109"/>
      <w:r>
        <w:rPr>
          <w:caps/>
          <w:sz w:val="24"/>
          <w:szCs w:val="24"/>
        </w:rPr>
        <w:t>ФОРМА 11. Сведения о распределении объемов поставок, работ (услуг) между участником и субподрядчиками (соисполнителями/сопоставщ</w:t>
      </w:r>
      <w:r>
        <w:rPr>
          <w:caps/>
          <w:sz w:val="24"/>
          <w:szCs w:val="24"/>
        </w:rPr>
        <w:t>иками)</w:t>
      </w:r>
      <w:bookmarkEnd w:id="230"/>
    </w:p>
    <w:p w:rsidR="0074772D" w:rsidRDefault="0074772D">
      <w:pPr>
        <w:ind w:right="34"/>
        <w:jc w:val="center"/>
        <w:outlineLvl w:val="1"/>
        <w:rPr>
          <w:b/>
          <w:bCs/>
          <w:iCs/>
          <w:sz w:val="22"/>
          <w:szCs w:val="22"/>
          <w:lang w:eastAsia="ar-SA"/>
        </w:rPr>
      </w:pPr>
    </w:p>
    <w:p w:rsidR="0074772D" w:rsidRDefault="00426A3D">
      <w:pPr>
        <w:ind w:right="34"/>
        <w:jc w:val="center"/>
        <w:outlineLvl w:val="1"/>
        <w:rPr>
          <w:bCs/>
          <w:lang w:eastAsia="ar-SA"/>
        </w:rPr>
      </w:pPr>
      <w:bookmarkStart w:id="231" w:name="_Toc83598110"/>
      <w:r>
        <w:rPr>
          <w:b/>
          <w:bCs/>
          <w:iCs/>
          <w:lang w:eastAsia="ar-SA"/>
        </w:rPr>
        <w:t>Сведения о распределении выполнения объемов поставок, работ, услуг между участником и субподрядчиками (соисполнителями/сопоставщиками)</w:t>
      </w:r>
      <w:bookmarkEnd w:id="231"/>
    </w:p>
    <w:p w:rsidR="0074772D" w:rsidRDefault="0074772D"/>
    <w:p w:rsidR="0074772D" w:rsidRDefault="00426A3D">
      <w:pPr>
        <w:ind w:firstLine="567"/>
        <w:rPr>
          <w:highlight w:val="white"/>
        </w:rPr>
      </w:pPr>
      <w:r>
        <w:rPr>
          <w:highlight w:val="white"/>
        </w:rPr>
        <w:t>«_____»__________года №______</w:t>
      </w:r>
    </w:p>
    <w:p w:rsidR="0074772D" w:rsidRDefault="00426A3D">
      <w:pPr>
        <w:ind w:right="34" w:firstLine="567"/>
        <w:jc w:val="left"/>
        <w:outlineLvl w:val="1"/>
        <w:rPr>
          <w:bCs/>
          <w:highlight w:val="white"/>
        </w:rPr>
      </w:pPr>
      <w:bookmarkStart w:id="232" w:name="_Toc83598111"/>
      <w:r>
        <w:rPr>
          <w:bCs/>
          <w:highlight w:val="white"/>
        </w:rPr>
        <w:t>Способ и наименование закупки, с указанием № на ЭП _________________</w:t>
      </w:r>
      <w:bookmarkEnd w:id="232"/>
    </w:p>
    <w:p w:rsidR="0074772D" w:rsidRDefault="00426A3D">
      <w:pPr>
        <w:ind w:right="34" w:firstLine="567"/>
        <w:jc w:val="left"/>
        <w:outlineLvl w:val="1"/>
        <w:rPr>
          <w:iCs/>
          <w:sz w:val="22"/>
          <w:szCs w:val="28"/>
          <w:lang w:eastAsia="ar-SA"/>
        </w:rPr>
      </w:pPr>
      <w:bookmarkStart w:id="233" w:name="_Toc83598112"/>
      <w:r>
        <w:rPr>
          <w:bCs/>
          <w:iCs/>
          <w:sz w:val="22"/>
          <w:szCs w:val="28"/>
          <w:highlight w:val="white"/>
          <w:lang w:eastAsia="ar-SA"/>
        </w:rPr>
        <w:t>Наименование</w:t>
      </w:r>
      <w:r>
        <w:rPr>
          <w:bCs/>
          <w:iCs/>
          <w:sz w:val="22"/>
          <w:szCs w:val="28"/>
          <w:lang w:eastAsia="ar-SA"/>
        </w:rPr>
        <w:t xml:space="preserve"> </w:t>
      </w:r>
      <w:r>
        <w:rPr>
          <w:bCs/>
          <w:iCs/>
          <w:sz w:val="22"/>
          <w:szCs w:val="28"/>
          <w:lang w:eastAsia="ar-SA"/>
        </w:rPr>
        <w:t>и адрес участника  __________________________________________</w:t>
      </w:r>
      <w:bookmarkEnd w:id="233"/>
    </w:p>
    <w:p w:rsidR="0074772D" w:rsidRDefault="0074772D">
      <w:pPr>
        <w:ind w:right="34" w:firstLine="567"/>
        <w:jc w:val="left"/>
        <w:rPr>
          <w:sz w:val="22"/>
          <w:szCs w:val="22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"/>
        <w:gridCol w:w="2416"/>
        <w:gridCol w:w="2277"/>
        <w:gridCol w:w="1761"/>
        <w:gridCol w:w="1458"/>
        <w:gridCol w:w="1265"/>
      </w:tblGrid>
      <w:tr w:rsidR="0074772D">
        <w:trPr>
          <w:cantSplit/>
        </w:trPr>
        <w:tc>
          <w:tcPr>
            <w:tcW w:w="585" w:type="dxa"/>
            <w:vMerge w:val="restart"/>
            <w:vAlign w:val="center"/>
          </w:tcPr>
          <w:p w:rsidR="0074772D" w:rsidRDefault="00426A3D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№ п/п</w:t>
            </w:r>
          </w:p>
        </w:tc>
        <w:tc>
          <w:tcPr>
            <w:tcW w:w="2660" w:type="dxa"/>
            <w:vMerge w:val="restart"/>
            <w:vAlign w:val="center"/>
          </w:tcPr>
          <w:p w:rsidR="0074772D" w:rsidRDefault="00426A3D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поставок, работ, услуг</w:t>
            </w:r>
          </w:p>
        </w:tc>
        <w:tc>
          <w:tcPr>
            <w:tcW w:w="2483" w:type="dxa"/>
            <w:vMerge w:val="restart"/>
            <w:vAlign w:val="center"/>
          </w:tcPr>
          <w:p w:rsidR="0074772D" w:rsidRDefault="00426A3D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организации, выполняющий данный объем поставок, работ, услуг</w:t>
            </w:r>
          </w:p>
        </w:tc>
        <w:tc>
          <w:tcPr>
            <w:tcW w:w="1887" w:type="dxa"/>
            <w:vMerge w:val="restart"/>
            <w:vAlign w:val="center"/>
          </w:tcPr>
          <w:p w:rsidR="0074772D" w:rsidRDefault="00426A3D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Сроки выполнения поставок, работ, услуг</w:t>
            </w:r>
          </w:p>
        </w:tc>
        <w:tc>
          <w:tcPr>
            <w:tcW w:w="2806" w:type="dxa"/>
            <w:gridSpan w:val="2"/>
            <w:vAlign w:val="center"/>
          </w:tcPr>
          <w:p w:rsidR="0074772D" w:rsidRDefault="00426A3D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Стоимость поставок, работ, услуг</w:t>
            </w:r>
          </w:p>
        </w:tc>
      </w:tr>
      <w:tr w:rsidR="0074772D">
        <w:trPr>
          <w:cantSplit/>
        </w:trPr>
        <w:tc>
          <w:tcPr>
            <w:tcW w:w="585" w:type="dxa"/>
            <w:vMerge/>
            <w:vAlign w:val="center"/>
          </w:tcPr>
          <w:p w:rsidR="0074772D" w:rsidRDefault="0074772D">
            <w:pPr>
              <w:ind w:right="34"/>
              <w:jc w:val="center"/>
              <w:rPr>
                <w:sz w:val="20"/>
              </w:rPr>
            </w:pPr>
          </w:p>
        </w:tc>
        <w:tc>
          <w:tcPr>
            <w:tcW w:w="2660" w:type="dxa"/>
            <w:vMerge/>
            <w:vAlign w:val="center"/>
          </w:tcPr>
          <w:p w:rsidR="0074772D" w:rsidRDefault="0074772D">
            <w:pPr>
              <w:ind w:right="34"/>
              <w:jc w:val="center"/>
              <w:rPr>
                <w:sz w:val="20"/>
              </w:rPr>
            </w:pPr>
          </w:p>
        </w:tc>
        <w:tc>
          <w:tcPr>
            <w:tcW w:w="2483" w:type="dxa"/>
            <w:vMerge/>
            <w:vAlign w:val="center"/>
          </w:tcPr>
          <w:p w:rsidR="0074772D" w:rsidRDefault="0074772D">
            <w:pPr>
              <w:ind w:right="34"/>
              <w:jc w:val="center"/>
              <w:rPr>
                <w:sz w:val="20"/>
              </w:rPr>
            </w:pPr>
          </w:p>
        </w:tc>
        <w:tc>
          <w:tcPr>
            <w:tcW w:w="1887" w:type="dxa"/>
            <w:vMerge/>
            <w:vAlign w:val="center"/>
          </w:tcPr>
          <w:p w:rsidR="0074772D" w:rsidRDefault="0074772D">
            <w:pPr>
              <w:ind w:right="34"/>
              <w:jc w:val="center"/>
              <w:rPr>
                <w:sz w:val="20"/>
              </w:rPr>
            </w:pPr>
          </w:p>
        </w:tc>
        <w:tc>
          <w:tcPr>
            <w:tcW w:w="1509" w:type="dxa"/>
            <w:vAlign w:val="center"/>
          </w:tcPr>
          <w:p w:rsidR="0074772D" w:rsidRDefault="00426A3D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в денежном выражении, руб.</w:t>
            </w:r>
          </w:p>
          <w:p w:rsidR="0074772D" w:rsidRDefault="00426A3D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(без НДС)</w:t>
            </w:r>
          </w:p>
        </w:tc>
        <w:tc>
          <w:tcPr>
            <w:tcW w:w="1297" w:type="dxa"/>
            <w:vAlign w:val="center"/>
          </w:tcPr>
          <w:p w:rsidR="0074772D" w:rsidRDefault="00426A3D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в % от общей стоимости поставок, работ, услуг</w:t>
            </w:r>
          </w:p>
        </w:tc>
      </w:tr>
      <w:tr w:rsidR="0074772D">
        <w:tc>
          <w:tcPr>
            <w:tcW w:w="585" w:type="dxa"/>
          </w:tcPr>
          <w:p w:rsidR="0074772D" w:rsidRDefault="0074772D">
            <w:pPr>
              <w:tabs>
                <w:tab w:val="num" w:pos="0"/>
              </w:tabs>
              <w:ind w:right="34" w:firstLine="567"/>
              <w:jc w:val="left"/>
              <w:rPr>
                <w:sz w:val="20"/>
                <w:lang w:eastAsia="ar-SA"/>
              </w:rPr>
            </w:pPr>
          </w:p>
        </w:tc>
        <w:tc>
          <w:tcPr>
            <w:tcW w:w="2660" w:type="dxa"/>
          </w:tcPr>
          <w:p w:rsidR="0074772D" w:rsidRDefault="0074772D">
            <w:pPr>
              <w:ind w:left="57" w:right="34" w:firstLine="567"/>
              <w:jc w:val="left"/>
              <w:rPr>
                <w:sz w:val="20"/>
                <w:lang w:eastAsia="ar-SA"/>
              </w:rPr>
            </w:pPr>
          </w:p>
        </w:tc>
        <w:tc>
          <w:tcPr>
            <w:tcW w:w="2483" w:type="dxa"/>
          </w:tcPr>
          <w:p w:rsidR="0074772D" w:rsidRDefault="0074772D">
            <w:pPr>
              <w:ind w:left="57" w:right="34" w:firstLine="567"/>
              <w:jc w:val="left"/>
              <w:rPr>
                <w:sz w:val="20"/>
                <w:lang w:eastAsia="ar-SA"/>
              </w:rPr>
            </w:pPr>
          </w:p>
        </w:tc>
        <w:tc>
          <w:tcPr>
            <w:tcW w:w="1887" w:type="dxa"/>
          </w:tcPr>
          <w:p w:rsidR="0074772D" w:rsidRDefault="0074772D">
            <w:pPr>
              <w:ind w:left="57" w:right="34" w:firstLine="567"/>
              <w:jc w:val="left"/>
              <w:rPr>
                <w:sz w:val="20"/>
                <w:lang w:eastAsia="ar-SA"/>
              </w:rPr>
            </w:pPr>
          </w:p>
        </w:tc>
        <w:tc>
          <w:tcPr>
            <w:tcW w:w="1509" w:type="dxa"/>
          </w:tcPr>
          <w:p w:rsidR="0074772D" w:rsidRDefault="0074772D">
            <w:pPr>
              <w:ind w:left="57" w:right="34" w:firstLine="567"/>
              <w:jc w:val="left"/>
              <w:rPr>
                <w:sz w:val="20"/>
                <w:lang w:eastAsia="ar-SA"/>
              </w:rPr>
            </w:pPr>
          </w:p>
        </w:tc>
        <w:tc>
          <w:tcPr>
            <w:tcW w:w="1297" w:type="dxa"/>
          </w:tcPr>
          <w:p w:rsidR="0074772D" w:rsidRDefault="0074772D">
            <w:pPr>
              <w:ind w:left="57" w:right="34" w:firstLine="567"/>
              <w:jc w:val="left"/>
              <w:rPr>
                <w:sz w:val="20"/>
                <w:lang w:eastAsia="ar-SA"/>
              </w:rPr>
            </w:pPr>
          </w:p>
        </w:tc>
      </w:tr>
      <w:tr w:rsidR="0074772D">
        <w:tc>
          <w:tcPr>
            <w:tcW w:w="585" w:type="dxa"/>
          </w:tcPr>
          <w:p w:rsidR="0074772D" w:rsidRDefault="0074772D">
            <w:pPr>
              <w:tabs>
                <w:tab w:val="num" w:pos="0"/>
              </w:tabs>
              <w:ind w:right="34" w:firstLine="567"/>
              <w:jc w:val="left"/>
              <w:rPr>
                <w:sz w:val="20"/>
                <w:lang w:eastAsia="ar-SA"/>
              </w:rPr>
            </w:pPr>
          </w:p>
        </w:tc>
        <w:tc>
          <w:tcPr>
            <w:tcW w:w="2660" w:type="dxa"/>
          </w:tcPr>
          <w:p w:rsidR="0074772D" w:rsidRDefault="0074772D">
            <w:pPr>
              <w:ind w:left="57" w:right="34" w:firstLine="567"/>
              <w:jc w:val="left"/>
              <w:rPr>
                <w:sz w:val="20"/>
                <w:lang w:eastAsia="ar-SA"/>
              </w:rPr>
            </w:pPr>
          </w:p>
        </w:tc>
        <w:tc>
          <w:tcPr>
            <w:tcW w:w="2483" w:type="dxa"/>
          </w:tcPr>
          <w:p w:rsidR="0074772D" w:rsidRDefault="0074772D">
            <w:pPr>
              <w:ind w:left="57" w:right="34" w:firstLine="567"/>
              <w:jc w:val="left"/>
              <w:rPr>
                <w:sz w:val="20"/>
                <w:lang w:eastAsia="ar-SA"/>
              </w:rPr>
            </w:pPr>
          </w:p>
        </w:tc>
        <w:tc>
          <w:tcPr>
            <w:tcW w:w="1887" w:type="dxa"/>
          </w:tcPr>
          <w:p w:rsidR="0074772D" w:rsidRDefault="0074772D">
            <w:pPr>
              <w:ind w:left="57" w:right="34" w:firstLine="567"/>
              <w:jc w:val="left"/>
              <w:rPr>
                <w:sz w:val="20"/>
                <w:lang w:eastAsia="ar-SA"/>
              </w:rPr>
            </w:pPr>
          </w:p>
        </w:tc>
        <w:tc>
          <w:tcPr>
            <w:tcW w:w="1509" w:type="dxa"/>
          </w:tcPr>
          <w:p w:rsidR="0074772D" w:rsidRDefault="0074772D">
            <w:pPr>
              <w:ind w:left="57" w:right="34" w:firstLine="567"/>
              <w:jc w:val="left"/>
              <w:rPr>
                <w:sz w:val="20"/>
                <w:lang w:eastAsia="ar-SA"/>
              </w:rPr>
            </w:pPr>
          </w:p>
        </w:tc>
        <w:tc>
          <w:tcPr>
            <w:tcW w:w="1297" w:type="dxa"/>
          </w:tcPr>
          <w:p w:rsidR="0074772D" w:rsidRDefault="0074772D">
            <w:pPr>
              <w:ind w:left="57" w:right="34" w:firstLine="567"/>
              <w:jc w:val="left"/>
              <w:rPr>
                <w:sz w:val="20"/>
                <w:lang w:eastAsia="ar-SA"/>
              </w:rPr>
            </w:pPr>
          </w:p>
        </w:tc>
      </w:tr>
      <w:tr w:rsidR="0074772D">
        <w:tc>
          <w:tcPr>
            <w:tcW w:w="585" w:type="dxa"/>
          </w:tcPr>
          <w:p w:rsidR="0074772D" w:rsidRDefault="00426A3D">
            <w:pPr>
              <w:ind w:right="34" w:firstLine="567"/>
              <w:jc w:val="left"/>
              <w:rPr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>…</w:t>
            </w:r>
          </w:p>
        </w:tc>
        <w:tc>
          <w:tcPr>
            <w:tcW w:w="2660" w:type="dxa"/>
          </w:tcPr>
          <w:p w:rsidR="0074772D" w:rsidRDefault="0074772D">
            <w:pPr>
              <w:ind w:left="57" w:right="34" w:firstLine="567"/>
              <w:jc w:val="left"/>
              <w:rPr>
                <w:sz w:val="20"/>
                <w:lang w:eastAsia="ar-SA"/>
              </w:rPr>
            </w:pPr>
          </w:p>
        </w:tc>
        <w:tc>
          <w:tcPr>
            <w:tcW w:w="2483" w:type="dxa"/>
          </w:tcPr>
          <w:p w:rsidR="0074772D" w:rsidRDefault="0074772D">
            <w:pPr>
              <w:ind w:left="57" w:right="34" w:firstLine="567"/>
              <w:jc w:val="left"/>
              <w:rPr>
                <w:sz w:val="20"/>
                <w:lang w:eastAsia="ar-SA"/>
              </w:rPr>
            </w:pPr>
          </w:p>
        </w:tc>
        <w:tc>
          <w:tcPr>
            <w:tcW w:w="1887" w:type="dxa"/>
          </w:tcPr>
          <w:p w:rsidR="0074772D" w:rsidRDefault="0074772D">
            <w:pPr>
              <w:ind w:left="57" w:right="34" w:firstLine="567"/>
              <w:jc w:val="left"/>
              <w:rPr>
                <w:sz w:val="20"/>
                <w:lang w:eastAsia="ar-SA"/>
              </w:rPr>
            </w:pPr>
          </w:p>
        </w:tc>
        <w:tc>
          <w:tcPr>
            <w:tcW w:w="1509" w:type="dxa"/>
          </w:tcPr>
          <w:p w:rsidR="0074772D" w:rsidRDefault="0074772D">
            <w:pPr>
              <w:ind w:left="57" w:right="34" w:firstLine="567"/>
              <w:jc w:val="left"/>
              <w:rPr>
                <w:sz w:val="20"/>
                <w:lang w:eastAsia="ar-SA"/>
              </w:rPr>
            </w:pPr>
          </w:p>
        </w:tc>
        <w:tc>
          <w:tcPr>
            <w:tcW w:w="1297" w:type="dxa"/>
          </w:tcPr>
          <w:p w:rsidR="0074772D" w:rsidRDefault="0074772D">
            <w:pPr>
              <w:ind w:left="57" w:right="34" w:firstLine="567"/>
              <w:jc w:val="left"/>
              <w:rPr>
                <w:sz w:val="20"/>
                <w:lang w:eastAsia="ar-SA"/>
              </w:rPr>
            </w:pPr>
          </w:p>
        </w:tc>
      </w:tr>
      <w:tr w:rsidR="0074772D">
        <w:tc>
          <w:tcPr>
            <w:tcW w:w="5728" w:type="dxa"/>
            <w:gridSpan w:val="3"/>
          </w:tcPr>
          <w:p w:rsidR="0074772D" w:rsidRDefault="00426A3D">
            <w:pPr>
              <w:ind w:left="57" w:right="34" w:firstLine="567"/>
              <w:jc w:val="left"/>
              <w:rPr>
                <w:b/>
                <w:sz w:val="20"/>
                <w:lang w:eastAsia="ar-SA"/>
              </w:rPr>
            </w:pPr>
            <w:r>
              <w:rPr>
                <w:b/>
                <w:bCs/>
                <w:sz w:val="20"/>
                <w:lang w:eastAsia="ar-SA"/>
              </w:rPr>
              <w:t>ИТОГО</w:t>
            </w:r>
          </w:p>
        </w:tc>
        <w:tc>
          <w:tcPr>
            <w:tcW w:w="1887" w:type="dxa"/>
          </w:tcPr>
          <w:p w:rsidR="0074772D" w:rsidRDefault="0074772D">
            <w:pPr>
              <w:ind w:left="57" w:right="34" w:firstLine="567"/>
              <w:jc w:val="left"/>
              <w:rPr>
                <w:b/>
                <w:sz w:val="20"/>
                <w:lang w:eastAsia="ar-SA"/>
              </w:rPr>
            </w:pPr>
          </w:p>
        </w:tc>
        <w:tc>
          <w:tcPr>
            <w:tcW w:w="1509" w:type="dxa"/>
          </w:tcPr>
          <w:p w:rsidR="0074772D" w:rsidRDefault="0074772D">
            <w:pPr>
              <w:ind w:left="57" w:right="34" w:firstLine="567"/>
              <w:jc w:val="left"/>
              <w:rPr>
                <w:b/>
                <w:sz w:val="20"/>
                <w:lang w:eastAsia="ar-SA"/>
              </w:rPr>
            </w:pPr>
          </w:p>
        </w:tc>
        <w:tc>
          <w:tcPr>
            <w:tcW w:w="1297" w:type="dxa"/>
          </w:tcPr>
          <w:p w:rsidR="0074772D" w:rsidRDefault="00426A3D">
            <w:pPr>
              <w:ind w:left="57" w:right="34" w:hanging="23"/>
              <w:jc w:val="left"/>
              <w:rPr>
                <w:b/>
                <w:sz w:val="20"/>
                <w:lang w:eastAsia="ar-SA"/>
              </w:rPr>
            </w:pPr>
            <w:r>
              <w:rPr>
                <w:b/>
                <w:bCs/>
                <w:sz w:val="20"/>
                <w:lang w:eastAsia="ar-SA"/>
              </w:rPr>
              <w:t>100%</w:t>
            </w:r>
          </w:p>
        </w:tc>
      </w:tr>
    </w:tbl>
    <w:p w:rsidR="0074772D" w:rsidRDefault="0074772D">
      <w:pPr>
        <w:ind w:right="34"/>
        <w:jc w:val="left"/>
        <w:rPr>
          <w:b/>
          <w:caps/>
          <w:sz w:val="26"/>
        </w:rPr>
      </w:pPr>
    </w:p>
    <w:p w:rsidR="0074772D" w:rsidRDefault="00426A3D">
      <w:pPr>
        <w:ind w:right="34" w:firstLine="567"/>
        <w:jc w:val="left"/>
        <w:rPr>
          <w:sz w:val="22"/>
          <w:szCs w:val="28"/>
          <w:lang w:eastAsia="ar-SA"/>
        </w:rPr>
      </w:pPr>
      <w:r>
        <w:rPr>
          <w:bCs/>
          <w:sz w:val="22"/>
          <w:szCs w:val="22"/>
          <w:lang w:eastAsia="ar-SA"/>
        </w:rPr>
        <w:t>____________________________________                 ______________________</w:t>
      </w:r>
    </w:p>
    <w:p w:rsidR="0074772D" w:rsidRDefault="00426A3D">
      <w:pPr>
        <w:ind w:right="34" w:firstLine="567"/>
        <w:jc w:val="left"/>
        <w:rPr>
          <w:sz w:val="20"/>
          <w:szCs w:val="22"/>
          <w:lang w:eastAsia="ar-SA"/>
        </w:rPr>
      </w:pPr>
      <w:r>
        <w:rPr>
          <w:bCs/>
          <w:sz w:val="18"/>
          <w:lang w:eastAsia="ar-SA"/>
        </w:rPr>
        <w:t xml:space="preserve">       (Подпись уполномоченного представителя)                          (Имя и должность подписавшего</w:t>
      </w:r>
      <w:r>
        <w:rPr>
          <w:bCs/>
          <w:sz w:val="20"/>
          <w:lang w:eastAsia="ar-SA"/>
        </w:rPr>
        <w:t>)</w:t>
      </w:r>
    </w:p>
    <w:p w:rsidR="0074772D" w:rsidRDefault="0074772D">
      <w:pPr>
        <w:ind w:right="34" w:firstLine="567"/>
        <w:jc w:val="left"/>
        <w:rPr>
          <w:sz w:val="22"/>
          <w:szCs w:val="22"/>
          <w:lang w:eastAsia="ar-SA"/>
        </w:rPr>
      </w:pPr>
    </w:p>
    <w:p w:rsidR="0074772D" w:rsidRDefault="00426A3D">
      <w:pPr>
        <w:ind w:right="34" w:firstLine="567"/>
        <w:jc w:val="left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>М.П.</w:t>
      </w:r>
    </w:p>
    <w:p w:rsidR="0074772D" w:rsidRDefault="0074772D">
      <w:pPr>
        <w:ind w:right="34" w:firstLine="567"/>
        <w:jc w:val="left"/>
        <w:rPr>
          <w:b/>
          <w:bCs/>
          <w:sz w:val="22"/>
          <w:szCs w:val="22"/>
          <w:lang w:eastAsia="ar-SA"/>
        </w:rPr>
      </w:pPr>
    </w:p>
    <w:p w:rsidR="0074772D" w:rsidRDefault="00426A3D">
      <w:pPr>
        <w:spacing w:after="0"/>
        <w:ind w:right="34"/>
        <w:jc w:val="left"/>
        <w:rPr>
          <w:b/>
          <w:sz w:val="20"/>
          <w:szCs w:val="20"/>
        </w:rPr>
      </w:pPr>
      <w:r>
        <w:rPr>
          <w:b/>
          <w:sz w:val="20"/>
          <w:szCs w:val="20"/>
        </w:rPr>
        <w:t>Инструкции по заполнению:</w:t>
      </w:r>
    </w:p>
    <w:p w:rsidR="0074772D" w:rsidRDefault="00426A3D" w:rsidP="00426A3D">
      <w:pPr>
        <w:widowControl w:val="0"/>
        <w:numPr>
          <w:ilvl w:val="3"/>
          <w:numId w:val="40"/>
        </w:numPr>
        <w:tabs>
          <w:tab w:val="left" w:pos="426"/>
        </w:tabs>
        <w:spacing w:after="0"/>
        <w:ind w:left="0" w:right="34" w:firstLine="0"/>
        <w:rPr>
          <w:sz w:val="20"/>
          <w:szCs w:val="20"/>
        </w:rPr>
      </w:pPr>
      <w:r>
        <w:rPr>
          <w:sz w:val="20"/>
          <w:szCs w:val="20"/>
        </w:rPr>
        <w:t>Участник приводит номер и дату письма о подаче оферты, приложением к которому является данная справка.</w:t>
      </w:r>
    </w:p>
    <w:p w:rsidR="0074772D" w:rsidRDefault="00426A3D" w:rsidP="00426A3D">
      <w:pPr>
        <w:widowControl w:val="0"/>
        <w:numPr>
          <w:ilvl w:val="3"/>
          <w:numId w:val="40"/>
        </w:numPr>
        <w:tabs>
          <w:tab w:val="left" w:pos="426"/>
        </w:tabs>
        <w:spacing w:after="0"/>
        <w:ind w:left="0" w:right="34" w:firstLine="0"/>
        <w:rPr>
          <w:sz w:val="20"/>
          <w:szCs w:val="20"/>
        </w:rPr>
      </w:pPr>
      <w:r>
        <w:rPr>
          <w:sz w:val="20"/>
          <w:szCs w:val="20"/>
        </w:rPr>
        <w:t>Участник указывает свое фирменное наименование (в т.ч. организационно-правовую форму) и свой адрес.</w:t>
      </w:r>
    </w:p>
    <w:p w:rsidR="0074772D" w:rsidRDefault="00426A3D" w:rsidP="00426A3D">
      <w:pPr>
        <w:widowControl w:val="0"/>
        <w:numPr>
          <w:ilvl w:val="3"/>
          <w:numId w:val="40"/>
        </w:numPr>
        <w:tabs>
          <w:tab w:val="left" w:pos="426"/>
        </w:tabs>
        <w:spacing w:after="0"/>
        <w:ind w:left="0" w:right="34" w:firstLine="0"/>
        <w:rPr>
          <w:sz w:val="20"/>
          <w:szCs w:val="20"/>
        </w:rPr>
      </w:pPr>
      <w:r>
        <w:rPr>
          <w:sz w:val="20"/>
          <w:szCs w:val="20"/>
        </w:rPr>
        <w:t>В данной форме участник указывает:</w:t>
      </w:r>
    </w:p>
    <w:p w:rsidR="0074772D" w:rsidRDefault="00426A3D">
      <w:pPr>
        <w:tabs>
          <w:tab w:val="left" w:pos="426"/>
        </w:tabs>
        <w:spacing w:after="0"/>
        <w:ind w:right="34"/>
        <w:rPr>
          <w:sz w:val="20"/>
          <w:szCs w:val="20"/>
        </w:rPr>
      </w:pPr>
      <w:r>
        <w:rPr>
          <w:sz w:val="20"/>
          <w:szCs w:val="20"/>
        </w:rPr>
        <w:t>- перечень, долю в процентном выражении и стоимость выполняемых участником и каждым субподрядчиком (соисполнителем/сопост</w:t>
      </w:r>
      <w:r>
        <w:rPr>
          <w:sz w:val="20"/>
          <w:szCs w:val="20"/>
        </w:rPr>
        <w:t>авщиком) поставок, работ, услуг;</w:t>
      </w:r>
    </w:p>
    <w:p w:rsidR="0074772D" w:rsidRDefault="00426A3D">
      <w:pPr>
        <w:tabs>
          <w:tab w:val="left" w:pos="426"/>
        </w:tabs>
        <w:spacing w:after="0"/>
        <w:ind w:right="34"/>
        <w:rPr>
          <w:sz w:val="20"/>
          <w:szCs w:val="20"/>
        </w:rPr>
      </w:pPr>
      <w:r>
        <w:rPr>
          <w:sz w:val="20"/>
          <w:szCs w:val="20"/>
        </w:rPr>
        <w:t>- сроки выполнения поставок, работ, услуг участником и каждым субподрядчиком(соисполнителем/сопоставщиком);</w:t>
      </w:r>
    </w:p>
    <w:p w:rsidR="0074772D" w:rsidRDefault="00426A3D" w:rsidP="00426A3D">
      <w:pPr>
        <w:widowControl w:val="0"/>
        <w:numPr>
          <w:ilvl w:val="3"/>
          <w:numId w:val="40"/>
        </w:numPr>
        <w:tabs>
          <w:tab w:val="left" w:pos="426"/>
        </w:tabs>
        <w:spacing w:after="0"/>
        <w:ind w:left="0" w:right="34" w:firstLine="0"/>
        <w:rPr>
          <w:sz w:val="20"/>
          <w:szCs w:val="20"/>
        </w:rPr>
      </w:pPr>
      <w:r>
        <w:rPr>
          <w:sz w:val="20"/>
          <w:szCs w:val="20"/>
        </w:rPr>
        <w:t>К данной форме участник должен приложить подписанные с двух сторон соглашения о намерениях заключить договор, с указанием перечня, объема, стоимости и сроков выполнения возлагаемых на субподрядчика поставок, работ, услуг.</w:t>
      </w:r>
    </w:p>
    <w:p w:rsidR="0074772D" w:rsidRDefault="00426A3D" w:rsidP="00426A3D">
      <w:pPr>
        <w:widowControl w:val="0"/>
        <w:numPr>
          <w:ilvl w:val="3"/>
          <w:numId w:val="40"/>
        </w:numPr>
        <w:tabs>
          <w:tab w:val="left" w:pos="426"/>
        </w:tabs>
        <w:spacing w:after="0"/>
        <w:ind w:left="0" w:right="34" w:firstLine="0"/>
        <w:rPr>
          <w:sz w:val="20"/>
          <w:szCs w:val="20"/>
        </w:rPr>
      </w:pPr>
      <w:r>
        <w:rPr>
          <w:sz w:val="20"/>
          <w:szCs w:val="20"/>
        </w:rPr>
        <w:t>По закупкам ПИР и СМР данная форма</w:t>
      </w:r>
      <w:r>
        <w:rPr>
          <w:sz w:val="20"/>
          <w:szCs w:val="20"/>
        </w:rPr>
        <w:t xml:space="preserve"> заполняется как в случае привлечения участником субподрядчиков, так и в случае не привлечения субподрядчиков; в последнем случае в таблицах приводятся слова «Субподрядчики не привлекаются». По остальным категориям закупок предоставляется только в случае п</w:t>
      </w:r>
      <w:r>
        <w:rPr>
          <w:sz w:val="20"/>
          <w:szCs w:val="20"/>
        </w:rPr>
        <w:t>ривлечения субподрядчиков/соисполнителей/сопоставщиков.</w:t>
      </w:r>
    </w:p>
    <w:p w:rsidR="0074772D" w:rsidRDefault="00426A3D">
      <w:pPr>
        <w:tabs>
          <w:tab w:val="left" w:pos="1134"/>
        </w:tabs>
        <w:spacing w:after="0"/>
        <w:ind w:left="720"/>
        <w:rPr>
          <w:sz w:val="20"/>
          <w:szCs w:val="20"/>
        </w:rPr>
      </w:pPr>
      <w:r>
        <w:rPr>
          <w:sz w:val="20"/>
          <w:szCs w:val="20"/>
        </w:rPr>
        <w:br w:type="page" w:clear="all"/>
      </w:r>
    </w:p>
    <w:p w:rsidR="0074772D" w:rsidRDefault="00426A3D">
      <w:pPr>
        <w:pStyle w:val="21"/>
        <w:pageBreakBefore/>
        <w:tabs>
          <w:tab w:val="clear" w:pos="576"/>
        </w:tabs>
        <w:spacing w:after="0"/>
        <w:ind w:left="567" w:firstLine="0"/>
        <w:rPr>
          <w:caps/>
          <w:sz w:val="24"/>
          <w:szCs w:val="24"/>
        </w:rPr>
      </w:pPr>
      <w:bookmarkStart w:id="234" w:name="_Toc83598113"/>
      <w:r>
        <w:rPr>
          <w:caps/>
          <w:sz w:val="24"/>
          <w:szCs w:val="24"/>
        </w:rPr>
        <w:t>ФОРМА 12. Сведения о распределении объемов поставок, работ (услуг) между членами коллективного участника</w:t>
      </w:r>
      <w:bookmarkEnd w:id="234"/>
    </w:p>
    <w:p w:rsidR="0074772D" w:rsidRDefault="0074772D"/>
    <w:p w:rsidR="0074772D" w:rsidRDefault="00426A3D">
      <w:pPr>
        <w:ind w:right="34" w:firstLine="709"/>
        <w:jc w:val="center"/>
        <w:outlineLvl w:val="1"/>
        <w:rPr>
          <w:b/>
          <w:bCs/>
          <w:iCs/>
          <w:sz w:val="28"/>
          <w:szCs w:val="28"/>
        </w:rPr>
      </w:pPr>
      <w:bookmarkStart w:id="235" w:name="_Toc83598114"/>
      <w:r>
        <w:rPr>
          <w:b/>
          <w:bCs/>
          <w:iCs/>
          <w:lang w:eastAsia="ar-SA"/>
        </w:rPr>
        <w:t>Сведения о распределении</w:t>
      </w:r>
      <w:r>
        <w:rPr>
          <w:b/>
          <w:bCs/>
          <w:iCs/>
        </w:rPr>
        <w:t xml:space="preserve"> выполнения объемов поставок, работ, услуг между коллективными участ</w:t>
      </w:r>
      <w:r>
        <w:rPr>
          <w:b/>
          <w:bCs/>
          <w:iCs/>
        </w:rPr>
        <w:t>никами</w:t>
      </w:r>
      <w:bookmarkEnd w:id="235"/>
    </w:p>
    <w:p w:rsidR="0074772D" w:rsidRDefault="0074772D">
      <w:pPr>
        <w:ind w:right="34" w:firstLine="567"/>
        <w:jc w:val="left"/>
        <w:rPr>
          <w:bCs/>
          <w:sz w:val="10"/>
          <w:szCs w:val="10"/>
        </w:rPr>
      </w:pPr>
    </w:p>
    <w:p w:rsidR="0074772D" w:rsidRDefault="0074772D">
      <w:pPr>
        <w:ind w:right="34" w:firstLine="567"/>
        <w:jc w:val="left"/>
        <w:rPr>
          <w:b/>
          <w:bCs/>
          <w:sz w:val="10"/>
          <w:szCs w:val="10"/>
        </w:rPr>
      </w:pPr>
    </w:p>
    <w:p w:rsidR="0074772D" w:rsidRDefault="00426A3D">
      <w:pPr>
        <w:ind w:firstLine="709"/>
        <w:rPr>
          <w:highlight w:val="white"/>
        </w:rPr>
      </w:pPr>
      <w:r>
        <w:rPr>
          <w:highlight w:val="white"/>
        </w:rPr>
        <w:t>«_____»__________года №______</w:t>
      </w:r>
    </w:p>
    <w:p w:rsidR="0074772D" w:rsidRDefault="00426A3D">
      <w:pPr>
        <w:ind w:right="34" w:firstLine="709"/>
        <w:jc w:val="left"/>
        <w:outlineLvl w:val="1"/>
        <w:rPr>
          <w:bCs/>
          <w:highlight w:val="white"/>
        </w:rPr>
      </w:pPr>
      <w:bookmarkStart w:id="236" w:name="_Toc83598115"/>
      <w:r>
        <w:rPr>
          <w:bCs/>
          <w:highlight w:val="white"/>
        </w:rPr>
        <w:t>Способ и наименование закупки, с указанием № на ЭП ________________</w:t>
      </w:r>
      <w:bookmarkEnd w:id="236"/>
    </w:p>
    <w:p w:rsidR="0074772D" w:rsidRDefault="00426A3D">
      <w:pPr>
        <w:ind w:right="34" w:firstLine="709"/>
        <w:jc w:val="left"/>
        <w:outlineLvl w:val="1"/>
        <w:rPr>
          <w:bCs/>
          <w:iCs/>
          <w:szCs w:val="28"/>
        </w:rPr>
      </w:pPr>
      <w:bookmarkStart w:id="237" w:name="_Toc83598116"/>
      <w:r>
        <w:rPr>
          <w:bCs/>
          <w:iCs/>
          <w:szCs w:val="28"/>
          <w:highlight w:val="white"/>
        </w:rPr>
        <w:t xml:space="preserve">Наименование </w:t>
      </w:r>
      <w:r>
        <w:rPr>
          <w:bCs/>
          <w:iCs/>
          <w:szCs w:val="28"/>
        </w:rPr>
        <w:t>участника  __________________________________________</w:t>
      </w:r>
      <w:bookmarkEnd w:id="237"/>
    </w:p>
    <w:p w:rsidR="0074772D" w:rsidRDefault="0074772D">
      <w:pPr>
        <w:ind w:right="34" w:firstLine="567"/>
        <w:jc w:val="left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9"/>
        <w:gridCol w:w="2364"/>
        <w:gridCol w:w="2233"/>
        <w:gridCol w:w="1734"/>
        <w:gridCol w:w="1447"/>
        <w:gridCol w:w="1258"/>
      </w:tblGrid>
      <w:tr w:rsidR="0074772D">
        <w:trPr>
          <w:cantSplit/>
        </w:trPr>
        <w:tc>
          <w:tcPr>
            <w:tcW w:w="585" w:type="dxa"/>
            <w:vMerge w:val="restart"/>
            <w:vAlign w:val="center"/>
          </w:tcPr>
          <w:p w:rsidR="0074772D" w:rsidRDefault="00426A3D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№ п/п</w:t>
            </w:r>
          </w:p>
        </w:tc>
        <w:tc>
          <w:tcPr>
            <w:tcW w:w="2660" w:type="dxa"/>
            <w:vMerge w:val="restart"/>
            <w:vAlign w:val="center"/>
          </w:tcPr>
          <w:p w:rsidR="0074772D" w:rsidRDefault="00426A3D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поставок, работ, услуг</w:t>
            </w:r>
          </w:p>
        </w:tc>
        <w:tc>
          <w:tcPr>
            <w:tcW w:w="2483" w:type="dxa"/>
            <w:vMerge w:val="restart"/>
            <w:vAlign w:val="center"/>
          </w:tcPr>
          <w:p w:rsidR="0074772D" w:rsidRDefault="00426A3D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организации, выполняющий данный объем поставок, работ, услуг</w:t>
            </w:r>
          </w:p>
        </w:tc>
        <w:tc>
          <w:tcPr>
            <w:tcW w:w="1887" w:type="dxa"/>
            <w:vMerge w:val="restart"/>
            <w:vAlign w:val="center"/>
          </w:tcPr>
          <w:p w:rsidR="0074772D" w:rsidRDefault="00426A3D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Сроки выполнения поставок, работ, услуг</w:t>
            </w:r>
          </w:p>
        </w:tc>
        <w:tc>
          <w:tcPr>
            <w:tcW w:w="2806" w:type="dxa"/>
            <w:gridSpan w:val="2"/>
            <w:vAlign w:val="center"/>
          </w:tcPr>
          <w:p w:rsidR="0074772D" w:rsidRDefault="00426A3D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Стоимость поставок, работ, услуг</w:t>
            </w:r>
          </w:p>
        </w:tc>
      </w:tr>
      <w:tr w:rsidR="0074772D">
        <w:trPr>
          <w:cantSplit/>
        </w:trPr>
        <w:tc>
          <w:tcPr>
            <w:tcW w:w="585" w:type="dxa"/>
            <w:vMerge/>
            <w:vAlign w:val="center"/>
          </w:tcPr>
          <w:p w:rsidR="0074772D" w:rsidRDefault="0074772D">
            <w:pPr>
              <w:ind w:right="34"/>
              <w:jc w:val="center"/>
              <w:rPr>
                <w:sz w:val="20"/>
              </w:rPr>
            </w:pPr>
          </w:p>
        </w:tc>
        <w:tc>
          <w:tcPr>
            <w:tcW w:w="2660" w:type="dxa"/>
            <w:vMerge/>
            <w:vAlign w:val="center"/>
          </w:tcPr>
          <w:p w:rsidR="0074772D" w:rsidRDefault="0074772D">
            <w:pPr>
              <w:ind w:right="34"/>
              <w:jc w:val="center"/>
              <w:rPr>
                <w:sz w:val="20"/>
              </w:rPr>
            </w:pPr>
          </w:p>
        </w:tc>
        <w:tc>
          <w:tcPr>
            <w:tcW w:w="2483" w:type="dxa"/>
            <w:vMerge/>
            <w:vAlign w:val="center"/>
          </w:tcPr>
          <w:p w:rsidR="0074772D" w:rsidRDefault="0074772D">
            <w:pPr>
              <w:ind w:right="34"/>
              <w:jc w:val="center"/>
              <w:rPr>
                <w:sz w:val="20"/>
              </w:rPr>
            </w:pPr>
          </w:p>
        </w:tc>
        <w:tc>
          <w:tcPr>
            <w:tcW w:w="1887" w:type="dxa"/>
            <w:vMerge/>
            <w:vAlign w:val="center"/>
          </w:tcPr>
          <w:p w:rsidR="0074772D" w:rsidRDefault="0074772D">
            <w:pPr>
              <w:ind w:right="34"/>
              <w:jc w:val="center"/>
              <w:rPr>
                <w:sz w:val="20"/>
              </w:rPr>
            </w:pPr>
          </w:p>
        </w:tc>
        <w:tc>
          <w:tcPr>
            <w:tcW w:w="1509" w:type="dxa"/>
            <w:vAlign w:val="center"/>
          </w:tcPr>
          <w:p w:rsidR="0074772D" w:rsidRDefault="00426A3D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в денежном выражении, руб.</w:t>
            </w:r>
          </w:p>
          <w:p w:rsidR="0074772D" w:rsidRDefault="00426A3D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(без НДС)</w:t>
            </w:r>
          </w:p>
        </w:tc>
        <w:tc>
          <w:tcPr>
            <w:tcW w:w="1297" w:type="dxa"/>
            <w:vAlign w:val="center"/>
          </w:tcPr>
          <w:p w:rsidR="0074772D" w:rsidRDefault="00426A3D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в % от общей стоимости поставок, работ, услуг</w:t>
            </w:r>
          </w:p>
        </w:tc>
      </w:tr>
      <w:tr w:rsidR="0074772D">
        <w:tc>
          <w:tcPr>
            <w:tcW w:w="585" w:type="dxa"/>
          </w:tcPr>
          <w:p w:rsidR="0074772D" w:rsidRDefault="0074772D">
            <w:pPr>
              <w:tabs>
                <w:tab w:val="num" w:pos="0"/>
              </w:tabs>
              <w:ind w:right="34" w:firstLine="709"/>
              <w:jc w:val="left"/>
              <w:rPr>
                <w:bCs/>
                <w:sz w:val="20"/>
              </w:rPr>
            </w:pPr>
          </w:p>
        </w:tc>
        <w:tc>
          <w:tcPr>
            <w:tcW w:w="2660" w:type="dxa"/>
          </w:tcPr>
          <w:p w:rsidR="0074772D" w:rsidRDefault="0074772D">
            <w:pPr>
              <w:ind w:left="57" w:right="34" w:firstLine="709"/>
              <w:jc w:val="left"/>
              <w:rPr>
                <w:bCs/>
                <w:sz w:val="20"/>
              </w:rPr>
            </w:pPr>
          </w:p>
        </w:tc>
        <w:tc>
          <w:tcPr>
            <w:tcW w:w="2483" w:type="dxa"/>
          </w:tcPr>
          <w:p w:rsidR="0074772D" w:rsidRDefault="0074772D">
            <w:pPr>
              <w:ind w:left="57" w:right="34" w:firstLine="709"/>
              <w:jc w:val="left"/>
              <w:rPr>
                <w:bCs/>
                <w:sz w:val="20"/>
              </w:rPr>
            </w:pPr>
          </w:p>
        </w:tc>
        <w:tc>
          <w:tcPr>
            <w:tcW w:w="1887" w:type="dxa"/>
          </w:tcPr>
          <w:p w:rsidR="0074772D" w:rsidRDefault="0074772D">
            <w:pPr>
              <w:ind w:left="57" w:right="34" w:firstLine="709"/>
              <w:jc w:val="left"/>
              <w:rPr>
                <w:bCs/>
                <w:sz w:val="20"/>
              </w:rPr>
            </w:pPr>
          </w:p>
        </w:tc>
        <w:tc>
          <w:tcPr>
            <w:tcW w:w="1509" w:type="dxa"/>
          </w:tcPr>
          <w:p w:rsidR="0074772D" w:rsidRDefault="0074772D">
            <w:pPr>
              <w:ind w:left="57" w:right="34" w:firstLine="709"/>
              <w:jc w:val="left"/>
              <w:rPr>
                <w:bCs/>
                <w:sz w:val="20"/>
              </w:rPr>
            </w:pPr>
          </w:p>
        </w:tc>
        <w:tc>
          <w:tcPr>
            <w:tcW w:w="1297" w:type="dxa"/>
          </w:tcPr>
          <w:p w:rsidR="0074772D" w:rsidRDefault="0074772D">
            <w:pPr>
              <w:ind w:left="57" w:right="34" w:firstLine="709"/>
              <w:jc w:val="left"/>
              <w:rPr>
                <w:bCs/>
                <w:sz w:val="20"/>
              </w:rPr>
            </w:pPr>
          </w:p>
        </w:tc>
      </w:tr>
      <w:tr w:rsidR="0074772D">
        <w:tc>
          <w:tcPr>
            <w:tcW w:w="585" w:type="dxa"/>
          </w:tcPr>
          <w:p w:rsidR="0074772D" w:rsidRDefault="0074772D">
            <w:pPr>
              <w:tabs>
                <w:tab w:val="num" w:pos="0"/>
              </w:tabs>
              <w:ind w:right="34" w:firstLine="709"/>
              <w:jc w:val="left"/>
              <w:rPr>
                <w:bCs/>
                <w:sz w:val="20"/>
              </w:rPr>
            </w:pPr>
          </w:p>
        </w:tc>
        <w:tc>
          <w:tcPr>
            <w:tcW w:w="2660" w:type="dxa"/>
          </w:tcPr>
          <w:p w:rsidR="0074772D" w:rsidRDefault="0074772D">
            <w:pPr>
              <w:ind w:left="57" w:right="34" w:firstLine="709"/>
              <w:jc w:val="left"/>
              <w:rPr>
                <w:bCs/>
                <w:sz w:val="20"/>
              </w:rPr>
            </w:pPr>
          </w:p>
        </w:tc>
        <w:tc>
          <w:tcPr>
            <w:tcW w:w="2483" w:type="dxa"/>
          </w:tcPr>
          <w:p w:rsidR="0074772D" w:rsidRDefault="0074772D">
            <w:pPr>
              <w:ind w:left="57" w:right="34" w:firstLine="709"/>
              <w:jc w:val="left"/>
              <w:rPr>
                <w:bCs/>
                <w:sz w:val="20"/>
              </w:rPr>
            </w:pPr>
          </w:p>
        </w:tc>
        <w:tc>
          <w:tcPr>
            <w:tcW w:w="1887" w:type="dxa"/>
          </w:tcPr>
          <w:p w:rsidR="0074772D" w:rsidRDefault="0074772D">
            <w:pPr>
              <w:ind w:left="57" w:right="34" w:firstLine="709"/>
              <w:jc w:val="left"/>
              <w:rPr>
                <w:bCs/>
                <w:sz w:val="20"/>
              </w:rPr>
            </w:pPr>
          </w:p>
        </w:tc>
        <w:tc>
          <w:tcPr>
            <w:tcW w:w="1509" w:type="dxa"/>
          </w:tcPr>
          <w:p w:rsidR="0074772D" w:rsidRDefault="0074772D">
            <w:pPr>
              <w:ind w:left="57" w:right="34" w:firstLine="709"/>
              <w:jc w:val="left"/>
              <w:rPr>
                <w:bCs/>
                <w:sz w:val="20"/>
              </w:rPr>
            </w:pPr>
          </w:p>
        </w:tc>
        <w:tc>
          <w:tcPr>
            <w:tcW w:w="1297" w:type="dxa"/>
          </w:tcPr>
          <w:p w:rsidR="0074772D" w:rsidRDefault="0074772D">
            <w:pPr>
              <w:ind w:left="57" w:right="34" w:firstLine="709"/>
              <w:jc w:val="left"/>
              <w:rPr>
                <w:bCs/>
                <w:sz w:val="20"/>
              </w:rPr>
            </w:pPr>
          </w:p>
        </w:tc>
      </w:tr>
      <w:tr w:rsidR="0074772D">
        <w:tc>
          <w:tcPr>
            <w:tcW w:w="585" w:type="dxa"/>
          </w:tcPr>
          <w:p w:rsidR="0074772D" w:rsidRDefault="00426A3D">
            <w:pPr>
              <w:ind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  <w:t>…</w:t>
            </w:r>
          </w:p>
        </w:tc>
        <w:tc>
          <w:tcPr>
            <w:tcW w:w="2660" w:type="dxa"/>
          </w:tcPr>
          <w:p w:rsidR="0074772D" w:rsidRDefault="0074772D">
            <w:pPr>
              <w:ind w:left="57" w:right="34" w:firstLine="709"/>
              <w:jc w:val="left"/>
              <w:rPr>
                <w:bCs/>
                <w:sz w:val="20"/>
              </w:rPr>
            </w:pPr>
          </w:p>
        </w:tc>
        <w:tc>
          <w:tcPr>
            <w:tcW w:w="2483" w:type="dxa"/>
          </w:tcPr>
          <w:p w:rsidR="0074772D" w:rsidRDefault="0074772D">
            <w:pPr>
              <w:ind w:left="57" w:right="34" w:firstLine="709"/>
              <w:jc w:val="left"/>
              <w:rPr>
                <w:bCs/>
                <w:sz w:val="20"/>
              </w:rPr>
            </w:pPr>
          </w:p>
        </w:tc>
        <w:tc>
          <w:tcPr>
            <w:tcW w:w="1887" w:type="dxa"/>
          </w:tcPr>
          <w:p w:rsidR="0074772D" w:rsidRDefault="0074772D">
            <w:pPr>
              <w:ind w:left="57" w:right="34" w:firstLine="709"/>
              <w:jc w:val="left"/>
              <w:rPr>
                <w:bCs/>
                <w:sz w:val="20"/>
              </w:rPr>
            </w:pPr>
          </w:p>
        </w:tc>
        <w:tc>
          <w:tcPr>
            <w:tcW w:w="1509" w:type="dxa"/>
          </w:tcPr>
          <w:p w:rsidR="0074772D" w:rsidRDefault="0074772D">
            <w:pPr>
              <w:ind w:left="57" w:right="34" w:firstLine="709"/>
              <w:jc w:val="left"/>
              <w:rPr>
                <w:bCs/>
                <w:sz w:val="20"/>
              </w:rPr>
            </w:pPr>
          </w:p>
        </w:tc>
        <w:tc>
          <w:tcPr>
            <w:tcW w:w="1297" w:type="dxa"/>
          </w:tcPr>
          <w:p w:rsidR="0074772D" w:rsidRDefault="0074772D">
            <w:pPr>
              <w:ind w:left="57" w:right="34" w:firstLine="709"/>
              <w:jc w:val="left"/>
              <w:rPr>
                <w:bCs/>
                <w:sz w:val="20"/>
              </w:rPr>
            </w:pPr>
          </w:p>
        </w:tc>
      </w:tr>
      <w:tr w:rsidR="0074772D">
        <w:tc>
          <w:tcPr>
            <w:tcW w:w="5728" w:type="dxa"/>
            <w:gridSpan w:val="3"/>
          </w:tcPr>
          <w:p w:rsidR="0074772D" w:rsidRDefault="00426A3D">
            <w:pPr>
              <w:ind w:left="57" w:right="34" w:firstLine="709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ИТОГО</w:t>
            </w:r>
          </w:p>
        </w:tc>
        <w:tc>
          <w:tcPr>
            <w:tcW w:w="1887" w:type="dxa"/>
          </w:tcPr>
          <w:p w:rsidR="0074772D" w:rsidRDefault="0074772D">
            <w:pPr>
              <w:ind w:left="57" w:right="34" w:firstLine="709"/>
              <w:jc w:val="left"/>
              <w:rPr>
                <w:b/>
                <w:bCs/>
                <w:sz w:val="20"/>
              </w:rPr>
            </w:pPr>
          </w:p>
        </w:tc>
        <w:tc>
          <w:tcPr>
            <w:tcW w:w="1509" w:type="dxa"/>
          </w:tcPr>
          <w:p w:rsidR="0074772D" w:rsidRDefault="0074772D">
            <w:pPr>
              <w:ind w:left="57" w:right="34" w:firstLine="709"/>
              <w:jc w:val="left"/>
              <w:rPr>
                <w:b/>
                <w:bCs/>
                <w:sz w:val="20"/>
              </w:rPr>
            </w:pPr>
          </w:p>
        </w:tc>
        <w:tc>
          <w:tcPr>
            <w:tcW w:w="1297" w:type="dxa"/>
          </w:tcPr>
          <w:p w:rsidR="0074772D" w:rsidRDefault="00426A3D">
            <w:pPr>
              <w:ind w:left="57" w:right="34" w:hanging="23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100%</w:t>
            </w:r>
          </w:p>
        </w:tc>
      </w:tr>
    </w:tbl>
    <w:p w:rsidR="0074772D" w:rsidRDefault="0074772D">
      <w:pPr>
        <w:ind w:right="34"/>
        <w:jc w:val="left"/>
        <w:rPr>
          <w:b/>
          <w:caps/>
          <w:sz w:val="26"/>
        </w:rPr>
      </w:pPr>
    </w:p>
    <w:p w:rsidR="0074772D" w:rsidRDefault="00426A3D">
      <w:pPr>
        <w:ind w:right="34" w:firstLine="567"/>
        <w:jc w:val="left"/>
        <w:rPr>
          <w:bCs/>
          <w:szCs w:val="28"/>
        </w:rPr>
      </w:pPr>
      <w:r>
        <w:rPr>
          <w:bCs/>
        </w:rPr>
        <w:t>____________________________________                 ______________________</w:t>
      </w:r>
    </w:p>
    <w:p w:rsidR="0074772D" w:rsidRDefault="00426A3D">
      <w:pPr>
        <w:ind w:right="34" w:firstLine="567"/>
        <w:jc w:val="left"/>
        <w:rPr>
          <w:bCs/>
          <w:sz w:val="20"/>
        </w:rPr>
      </w:pPr>
      <w:r>
        <w:rPr>
          <w:bCs/>
          <w:sz w:val="18"/>
        </w:rPr>
        <w:t xml:space="preserve">       (Подпись уполномоченного представителя)                          (Имя и должность подписавшего</w:t>
      </w:r>
      <w:r>
        <w:rPr>
          <w:bCs/>
          <w:sz w:val="20"/>
        </w:rPr>
        <w:t>)</w:t>
      </w:r>
    </w:p>
    <w:p w:rsidR="0074772D" w:rsidRDefault="0074772D">
      <w:pPr>
        <w:ind w:right="34" w:firstLine="567"/>
        <w:jc w:val="left"/>
        <w:rPr>
          <w:bCs/>
        </w:rPr>
      </w:pPr>
    </w:p>
    <w:p w:rsidR="0074772D" w:rsidRDefault="00426A3D">
      <w:pPr>
        <w:ind w:right="34" w:firstLine="709"/>
        <w:jc w:val="left"/>
        <w:rPr>
          <w:b/>
        </w:rPr>
      </w:pPr>
      <w:r>
        <w:rPr>
          <w:b/>
        </w:rPr>
        <w:t>М.П.</w:t>
      </w:r>
    </w:p>
    <w:p w:rsidR="0074772D" w:rsidRDefault="0074772D">
      <w:pPr>
        <w:ind w:right="34" w:firstLine="709"/>
        <w:jc w:val="left"/>
        <w:rPr>
          <w:b/>
        </w:rPr>
      </w:pPr>
    </w:p>
    <w:p w:rsidR="0074772D" w:rsidRDefault="0074772D">
      <w:pPr>
        <w:ind w:right="34" w:firstLine="709"/>
        <w:jc w:val="left"/>
        <w:rPr>
          <w:b/>
          <w:sz w:val="20"/>
        </w:rPr>
      </w:pPr>
    </w:p>
    <w:p w:rsidR="0074772D" w:rsidRDefault="00426A3D">
      <w:pPr>
        <w:spacing w:after="0"/>
        <w:ind w:right="34"/>
        <w:jc w:val="left"/>
        <w:rPr>
          <w:sz w:val="20"/>
          <w:szCs w:val="20"/>
        </w:rPr>
      </w:pPr>
      <w:r>
        <w:rPr>
          <w:b/>
          <w:sz w:val="20"/>
          <w:szCs w:val="20"/>
        </w:rPr>
        <w:t>Инструкция по заполнению*</w:t>
      </w:r>
    </w:p>
    <w:p w:rsidR="0074772D" w:rsidRDefault="00426A3D">
      <w:pPr>
        <w:tabs>
          <w:tab w:val="left" w:pos="284"/>
        </w:tabs>
        <w:spacing w:after="0"/>
        <w:ind w:right="34"/>
        <w:rPr>
          <w:sz w:val="20"/>
          <w:szCs w:val="20"/>
        </w:rPr>
      </w:pPr>
      <w:r>
        <w:rPr>
          <w:sz w:val="20"/>
          <w:szCs w:val="20"/>
        </w:rPr>
        <w:t>1. Участник приводит номер и дату письма о подаче оферты, приложением к которому является данная справка.</w:t>
      </w:r>
    </w:p>
    <w:p w:rsidR="0074772D" w:rsidRDefault="00426A3D">
      <w:pPr>
        <w:tabs>
          <w:tab w:val="left" w:pos="284"/>
        </w:tabs>
        <w:spacing w:after="0"/>
        <w:ind w:right="34"/>
        <w:rPr>
          <w:sz w:val="20"/>
          <w:szCs w:val="20"/>
        </w:rPr>
      </w:pPr>
      <w:r>
        <w:rPr>
          <w:sz w:val="20"/>
          <w:szCs w:val="20"/>
        </w:rPr>
        <w:t>2. Участник указывает свое фирменное наименование (в т.ч. организационно-правовую форму) и свой адрес.</w:t>
      </w:r>
    </w:p>
    <w:p w:rsidR="0074772D" w:rsidRDefault="00426A3D">
      <w:pPr>
        <w:tabs>
          <w:tab w:val="left" w:pos="284"/>
        </w:tabs>
        <w:spacing w:after="0"/>
        <w:ind w:right="34"/>
        <w:rPr>
          <w:sz w:val="20"/>
          <w:szCs w:val="20"/>
        </w:rPr>
      </w:pPr>
      <w:r>
        <w:rPr>
          <w:sz w:val="20"/>
          <w:szCs w:val="20"/>
        </w:rPr>
        <w:t>3. В данной форме участник указывает:</w:t>
      </w:r>
    </w:p>
    <w:p w:rsidR="0074772D" w:rsidRDefault="00426A3D">
      <w:pPr>
        <w:tabs>
          <w:tab w:val="left" w:pos="284"/>
        </w:tabs>
        <w:spacing w:after="0"/>
        <w:ind w:right="34"/>
        <w:rPr>
          <w:sz w:val="20"/>
          <w:szCs w:val="20"/>
        </w:rPr>
      </w:pPr>
      <w:r>
        <w:rPr>
          <w:sz w:val="20"/>
          <w:szCs w:val="20"/>
        </w:rPr>
        <w:t>- п</w:t>
      </w:r>
      <w:r>
        <w:rPr>
          <w:sz w:val="20"/>
        </w:rPr>
        <w:t>еречен</w:t>
      </w:r>
      <w:r>
        <w:rPr>
          <w:sz w:val="20"/>
        </w:rPr>
        <w:t>ь, долю в процентном выражении и стоимость</w:t>
      </w:r>
      <w:r>
        <w:rPr>
          <w:sz w:val="20"/>
          <w:szCs w:val="20"/>
        </w:rPr>
        <w:t xml:space="preserve"> выполняемых каждым членом коллективного участника поставок, работ, услуг;</w:t>
      </w:r>
    </w:p>
    <w:p w:rsidR="0074772D" w:rsidRDefault="00426A3D">
      <w:pPr>
        <w:tabs>
          <w:tab w:val="left" w:pos="284"/>
        </w:tabs>
        <w:spacing w:after="0"/>
        <w:ind w:right="34"/>
        <w:rPr>
          <w:sz w:val="20"/>
          <w:szCs w:val="20"/>
        </w:rPr>
      </w:pPr>
      <w:r>
        <w:rPr>
          <w:sz w:val="20"/>
          <w:szCs w:val="20"/>
        </w:rPr>
        <w:t>- сроки выполнения поставок, работ, услуг каждым членом коллективного участника;</w:t>
      </w:r>
    </w:p>
    <w:p w:rsidR="0074772D" w:rsidRDefault="00426A3D">
      <w:pPr>
        <w:tabs>
          <w:tab w:val="left" w:pos="284"/>
        </w:tabs>
        <w:spacing w:after="0"/>
        <w:ind w:right="34"/>
        <w:rPr>
          <w:sz w:val="20"/>
          <w:szCs w:val="20"/>
        </w:rPr>
      </w:pPr>
      <w:r>
        <w:rPr>
          <w:sz w:val="20"/>
          <w:szCs w:val="20"/>
        </w:rPr>
        <w:t xml:space="preserve">4. К данной форме участник должен приложить подписанные с двух сторон соглашения о намерениях заключить договор, с указанием перечня, </w:t>
      </w:r>
      <w:r>
        <w:rPr>
          <w:sz w:val="20"/>
        </w:rPr>
        <w:t>объема, стоимости</w:t>
      </w:r>
      <w:r>
        <w:rPr>
          <w:sz w:val="20"/>
          <w:szCs w:val="20"/>
        </w:rPr>
        <w:t xml:space="preserve"> и сроков выполнения возлагаемых на каждого коллективного участника поставок, работ, услуг.</w:t>
      </w:r>
    </w:p>
    <w:p w:rsidR="0074772D" w:rsidRDefault="00426A3D">
      <w:pPr>
        <w:spacing w:after="0"/>
        <w:ind w:right="34"/>
        <w:rPr>
          <w:sz w:val="20"/>
          <w:szCs w:val="20"/>
        </w:rPr>
      </w:pPr>
      <w:r>
        <w:rPr>
          <w:sz w:val="20"/>
          <w:szCs w:val="20"/>
        </w:rPr>
        <w:t>5. Данная фор</w:t>
      </w:r>
      <w:r>
        <w:rPr>
          <w:sz w:val="20"/>
          <w:szCs w:val="20"/>
        </w:rPr>
        <w:t>ма заполняется только в случае участия в закупке Коллективного участника.</w:t>
      </w:r>
    </w:p>
    <w:p w:rsidR="0074772D" w:rsidRDefault="0074772D">
      <w:pPr>
        <w:ind w:right="34"/>
        <w:rPr>
          <w:bCs/>
          <w:sz w:val="20"/>
        </w:rPr>
        <w:sectPr w:rsidR="0074772D">
          <w:pgSz w:w="11906" w:h="16838"/>
          <w:pgMar w:top="902" w:right="567" w:bottom="1077" w:left="1134" w:header="709" w:footer="709" w:gutter="0"/>
          <w:cols w:space="708"/>
          <w:titlePg/>
          <w:docGrid w:linePitch="360"/>
        </w:sectPr>
      </w:pPr>
    </w:p>
    <w:p w:rsidR="0074772D" w:rsidRDefault="00426A3D">
      <w:pPr>
        <w:pStyle w:val="21"/>
        <w:pageBreakBefore/>
        <w:tabs>
          <w:tab w:val="clear" w:pos="576"/>
        </w:tabs>
        <w:spacing w:after="0"/>
        <w:ind w:left="567" w:firstLine="0"/>
        <w:rPr>
          <w:caps/>
          <w:sz w:val="24"/>
          <w:szCs w:val="24"/>
        </w:rPr>
      </w:pPr>
      <w:bookmarkStart w:id="238" w:name="_Toc83598117"/>
      <w:bookmarkStart w:id="239" w:name="_Ref166247657"/>
      <w:bookmarkStart w:id="240" w:name="_Ref166247661"/>
      <w:bookmarkStart w:id="241" w:name="_Ref166249240"/>
      <w:bookmarkStart w:id="242" w:name="_Ref166249243"/>
      <w:bookmarkStart w:id="243" w:name="_Ref166311450"/>
      <w:bookmarkStart w:id="244" w:name="_Ref166311452"/>
      <w:bookmarkStart w:id="245" w:name="_Ref166334805"/>
      <w:bookmarkStart w:id="246" w:name="_Ref166334809"/>
      <w:r>
        <w:rPr>
          <w:caps/>
          <w:sz w:val="24"/>
          <w:szCs w:val="24"/>
        </w:rPr>
        <w:t>ФОРМА 13. независимая гарантия на исполнение обязательств по договору</w:t>
      </w:r>
      <w:bookmarkEnd w:id="238"/>
    </w:p>
    <w:p w:rsidR="0074772D" w:rsidRDefault="0074772D">
      <w:pPr>
        <w:widowControl w:val="0"/>
        <w:spacing w:after="0"/>
        <w:ind w:left="4962"/>
        <w:rPr>
          <w:rFonts w:eastAsia="Calibri"/>
          <w:b/>
          <w:bCs/>
        </w:rPr>
      </w:pPr>
    </w:p>
    <w:p w:rsidR="0074772D" w:rsidRDefault="00426A3D">
      <w:pPr>
        <w:widowControl w:val="0"/>
        <w:jc w:val="center"/>
        <w:rPr>
          <w:b/>
          <w:bCs/>
          <w:sz w:val="26"/>
          <w:szCs w:val="26"/>
        </w:rPr>
      </w:pPr>
      <w:r>
        <w:rPr>
          <w:rStyle w:val="affffff7"/>
          <w:b/>
          <w:bCs/>
          <w:sz w:val="26"/>
          <w:szCs w:val="26"/>
        </w:rPr>
        <w:t>НЕЗАВИСИМАЯ ГАРАНТИЯ № ______</w:t>
      </w:r>
    </w:p>
    <w:p w:rsidR="0074772D" w:rsidRDefault="0074772D">
      <w:pPr>
        <w:widowControl w:val="0"/>
        <w:rPr>
          <w:b/>
          <w:bCs/>
          <w:sz w:val="26"/>
          <w:szCs w:val="26"/>
        </w:rPr>
      </w:pPr>
    </w:p>
    <w:p w:rsidR="0074772D" w:rsidRDefault="00426A3D">
      <w:pPr>
        <w:widowControl w:val="0"/>
        <w:rPr>
          <w:sz w:val="26"/>
          <w:szCs w:val="26"/>
        </w:rPr>
      </w:pPr>
      <w:r>
        <w:rPr>
          <w:rStyle w:val="affffff7"/>
          <w:sz w:val="26"/>
          <w:szCs w:val="26"/>
        </w:rPr>
        <w:t>г. ________</w:t>
      </w:r>
      <w:r>
        <w:rPr>
          <w:rStyle w:val="affffff7"/>
          <w:sz w:val="26"/>
          <w:szCs w:val="26"/>
        </w:rPr>
        <w:tab/>
      </w:r>
      <w:r>
        <w:rPr>
          <w:rStyle w:val="affffff7"/>
          <w:sz w:val="26"/>
          <w:szCs w:val="26"/>
        </w:rPr>
        <w:tab/>
      </w:r>
      <w:r>
        <w:rPr>
          <w:rStyle w:val="affffff7"/>
          <w:sz w:val="26"/>
          <w:szCs w:val="26"/>
        </w:rPr>
        <w:tab/>
      </w:r>
      <w:r>
        <w:rPr>
          <w:rStyle w:val="affffff7"/>
          <w:sz w:val="26"/>
          <w:szCs w:val="26"/>
        </w:rPr>
        <w:tab/>
      </w:r>
      <w:r>
        <w:rPr>
          <w:rStyle w:val="affffff7"/>
          <w:sz w:val="26"/>
          <w:szCs w:val="26"/>
        </w:rPr>
        <w:tab/>
      </w:r>
      <w:r>
        <w:rPr>
          <w:rStyle w:val="affffff7"/>
          <w:sz w:val="26"/>
          <w:szCs w:val="26"/>
        </w:rPr>
        <w:tab/>
      </w:r>
      <w:r>
        <w:rPr>
          <w:rStyle w:val="affffff7"/>
          <w:sz w:val="26"/>
          <w:szCs w:val="26"/>
        </w:rPr>
        <w:tab/>
      </w:r>
      <w:r>
        <w:rPr>
          <w:rStyle w:val="affffff7"/>
          <w:sz w:val="26"/>
          <w:szCs w:val="26"/>
        </w:rPr>
        <w:tab/>
      </w:r>
      <w:r>
        <w:rPr>
          <w:rStyle w:val="affffff7"/>
          <w:sz w:val="26"/>
          <w:szCs w:val="26"/>
        </w:rPr>
        <w:t xml:space="preserve">                «___»___________20__ г.</w:t>
      </w:r>
    </w:p>
    <w:p w:rsidR="0074772D" w:rsidRDefault="0074772D">
      <w:pPr>
        <w:widowControl w:val="0"/>
        <w:jc w:val="center"/>
        <w:rPr>
          <w:b/>
          <w:bCs/>
          <w:sz w:val="26"/>
          <w:szCs w:val="26"/>
        </w:rPr>
      </w:pPr>
    </w:p>
    <w:p w:rsidR="0074772D" w:rsidRDefault="00426A3D">
      <w:pPr>
        <w:widowControl w:val="0"/>
        <w:ind w:firstLine="708"/>
        <w:rPr>
          <w:i/>
          <w:iCs/>
          <w:sz w:val="26"/>
          <w:szCs w:val="26"/>
        </w:rPr>
      </w:pPr>
      <w:r>
        <w:rPr>
          <w:rStyle w:val="affffff7"/>
          <w:sz w:val="26"/>
          <w:szCs w:val="26"/>
        </w:rPr>
        <w:t xml:space="preserve"> _____________________ (</w:t>
      </w:r>
      <w:r>
        <w:rPr>
          <w:rStyle w:val="affffff7"/>
          <w:i/>
          <w:iCs/>
          <w:sz w:val="26"/>
          <w:szCs w:val="26"/>
        </w:rPr>
        <w:t>полное или сокращенное</w:t>
      </w:r>
      <w:r>
        <w:rPr>
          <w:rStyle w:val="affffff7"/>
          <w:sz w:val="26"/>
          <w:szCs w:val="26"/>
        </w:rPr>
        <w:t xml:space="preserve"> </w:t>
      </w:r>
      <w:r>
        <w:rPr>
          <w:rStyle w:val="affffff7"/>
          <w:i/>
          <w:iCs/>
          <w:sz w:val="26"/>
          <w:szCs w:val="26"/>
        </w:rPr>
        <w:t>наименование гаранта, ОГРН или ИНН), Генеральная/Универсальная</w:t>
      </w:r>
      <w:r>
        <w:rPr>
          <w:rStyle w:val="affffff7"/>
          <w:sz w:val="26"/>
          <w:szCs w:val="26"/>
        </w:rPr>
        <w:t xml:space="preserve"> </w:t>
      </w:r>
      <w:r>
        <w:rPr>
          <w:rStyle w:val="affffff7"/>
          <w:i/>
          <w:iCs/>
          <w:sz w:val="26"/>
          <w:szCs w:val="26"/>
        </w:rPr>
        <w:t>(выбрать нужное)</w:t>
      </w:r>
      <w:r>
        <w:rPr>
          <w:rStyle w:val="affffff7"/>
          <w:sz w:val="26"/>
          <w:szCs w:val="26"/>
        </w:rPr>
        <w:t xml:space="preserve"> лицензия на осуществление банковских операций от _</w:t>
      </w:r>
      <w:r>
        <w:rPr>
          <w:rStyle w:val="affffff7"/>
          <w:i/>
          <w:iCs/>
          <w:sz w:val="26"/>
          <w:szCs w:val="26"/>
        </w:rPr>
        <w:t xml:space="preserve">____ </w:t>
      </w:r>
      <w:r>
        <w:rPr>
          <w:rStyle w:val="affffff7"/>
          <w:sz w:val="26"/>
          <w:szCs w:val="26"/>
        </w:rPr>
        <w:t xml:space="preserve">года № </w:t>
      </w:r>
      <w:r>
        <w:rPr>
          <w:rStyle w:val="affffff7"/>
          <w:i/>
          <w:iCs/>
          <w:sz w:val="26"/>
          <w:szCs w:val="26"/>
        </w:rPr>
        <w:t>____ /реквизиты иных докум</w:t>
      </w:r>
      <w:r>
        <w:rPr>
          <w:rStyle w:val="affffff7"/>
          <w:i/>
          <w:iCs/>
          <w:sz w:val="26"/>
          <w:szCs w:val="26"/>
        </w:rPr>
        <w:t>ентов, подтверждающих наличие у гаранта права на выдачу независимых гарантий</w:t>
      </w:r>
      <w:r>
        <w:rPr>
          <w:rStyle w:val="affffff7"/>
          <w:i/>
          <w:iCs/>
          <w:sz w:val="26"/>
          <w:szCs w:val="26"/>
          <w:vertAlign w:val="superscript"/>
        </w:rPr>
        <w:footnoteReference w:id="12"/>
      </w:r>
      <w:r>
        <w:rPr>
          <w:rStyle w:val="affffff7"/>
          <w:i/>
          <w:iCs/>
          <w:sz w:val="26"/>
          <w:szCs w:val="26"/>
        </w:rPr>
        <w:t xml:space="preserve"> ),</w:t>
      </w:r>
      <w:r>
        <w:rPr>
          <w:rStyle w:val="affffff7"/>
          <w:sz w:val="26"/>
          <w:szCs w:val="26"/>
        </w:rPr>
        <w:t xml:space="preserve"> именуемое в дальнейшем «Гарант», в лице _____________________________________ (</w:t>
      </w:r>
      <w:r>
        <w:rPr>
          <w:rStyle w:val="affffff7"/>
          <w:i/>
          <w:iCs/>
          <w:sz w:val="26"/>
          <w:szCs w:val="26"/>
        </w:rPr>
        <w:t>полностью Ф.</w:t>
      </w:r>
      <w:r>
        <w:rPr>
          <w:rStyle w:val="affffff7"/>
          <w:i/>
          <w:iCs/>
          <w:sz w:val="26"/>
          <w:szCs w:val="26"/>
          <w:lang w:val="en-US"/>
        </w:rPr>
        <w:t> </w:t>
      </w:r>
      <w:r>
        <w:rPr>
          <w:rStyle w:val="affffff7"/>
          <w:i/>
          <w:iCs/>
          <w:sz w:val="26"/>
          <w:szCs w:val="26"/>
        </w:rPr>
        <w:t>И.</w:t>
      </w:r>
      <w:r>
        <w:rPr>
          <w:rStyle w:val="affffff7"/>
          <w:i/>
          <w:iCs/>
          <w:sz w:val="26"/>
          <w:szCs w:val="26"/>
          <w:lang w:val="en-US"/>
        </w:rPr>
        <w:t> </w:t>
      </w:r>
      <w:r>
        <w:rPr>
          <w:rStyle w:val="affffff7"/>
          <w:i/>
          <w:iCs/>
          <w:sz w:val="26"/>
          <w:szCs w:val="26"/>
        </w:rPr>
        <w:t>О. уполномоченного действовать от имени гаранта лица),</w:t>
      </w:r>
      <w:r>
        <w:rPr>
          <w:rStyle w:val="affffff7"/>
          <w:sz w:val="26"/>
          <w:szCs w:val="26"/>
        </w:rPr>
        <w:t xml:space="preserve"> действующего на основании</w:t>
      </w:r>
      <w:r>
        <w:rPr>
          <w:rStyle w:val="affffff7"/>
          <w:sz w:val="26"/>
          <w:szCs w:val="26"/>
        </w:rPr>
        <w:t xml:space="preserve"> </w:t>
      </w:r>
      <w:r>
        <w:rPr>
          <w:rStyle w:val="affffff7"/>
          <w:i/>
          <w:iCs/>
          <w:sz w:val="26"/>
          <w:szCs w:val="26"/>
        </w:rPr>
        <w:t>_______________ (наименование и реквизиты документа о наделении полномочиями подписанта настоящей гарантии</w:t>
      </w:r>
      <w:r>
        <w:rPr>
          <w:rStyle w:val="affffff7"/>
          <w:sz w:val="26"/>
          <w:szCs w:val="26"/>
        </w:rPr>
        <w:t>)</w:t>
      </w:r>
      <w:r>
        <w:rPr>
          <w:rStyle w:val="affffff7"/>
          <w:i/>
          <w:iCs/>
          <w:sz w:val="26"/>
          <w:szCs w:val="26"/>
        </w:rPr>
        <w:t xml:space="preserve">, </w:t>
      </w:r>
      <w:r>
        <w:rPr>
          <w:rStyle w:val="affffff7"/>
          <w:sz w:val="26"/>
          <w:szCs w:val="26"/>
        </w:rPr>
        <w:t>настоящим принимает на себя безусловное и безотзывное обязательство уплатить _____________________ (</w:t>
      </w:r>
      <w:r>
        <w:rPr>
          <w:rStyle w:val="affffff7"/>
          <w:i/>
          <w:iCs/>
          <w:sz w:val="26"/>
          <w:szCs w:val="26"/>
        </w:rPr>
        <w:t>наименование бенефициара, ОГРН и/или ИНН)</w:t>
      </w:r>
      <w:r>
        <w:rPr>
          <w:rStyle w:val="affffff7"/>
          <w:sz w:val="26"/>
          <w:szCs w:val="26"/>
        </w:rPr>
        <w:t>, име</w:t>
      </w:r>
      <w:r>
        <w:rPr>
          <w:rStyle w:val="affffff7"/>
          <w:sz w:val="26"/>
          <w:szCs w:val="26"/>
        </w:rPr>
        <w:t xml:space="preserve">нуемому в дальнейшем - «Бенефициар», любую сумму или суммы, не превышающие в итоге __________________ </w:t>
      </w:r>
      <w:r>
        <w:rPr>
          <w:rStyle w:val="affffff7"/>
          <w:i/>
          <w:iCs/>
          <w:sz w:val="26"/>
          <w:szCs w:val="26"/>
        </w:rPr>
        <w:t>(сумма цифрами и прописью),</w:t>
      </w:r>
      <w:r>
        <w:rPr>
          <w:rStyle w:val="affffff7"/>
          <w:sz w:val="26"/>
          <w:szCs w:val="26"/>
        </w:rPr>
        <w:t xml:space="preserve"> по получении письменного требования Бенефициара, указывающего, что ___________________ </w:t>
      </w:r>
      <w:r>
        <w:rPr>
          <w:rStyle w:val="affffff7"/>
          <w:i/>
          <w:iCs/>
          <w:sz w:val="26"/>
          <w:szCs w:val="26"/>
        </w:rPr>
        <w:t>(полное или сокращенное</w:t>
      </w:r>
      <w:r>
        <w:rPr>
          <w:rStyle w:val="affffff7"/>
          <w:sz w:val="26"/>
          <w:szCs w:val="26"/>
        </w:rPr>
        <w:t xml:space="preserve"> </w:t>
      </w:r>
      <w:r>
        <w:rPr>
          <w:rStyle w:val="affffff7"/>
          <w:i/>
          <w:iCs/>
          <w:sz w:val="26"/>
          <w:szCs w:val="26"/>
        </w:rPr>
        <w:t>наименование, О</w:t>
      </w:r>
      <w:r>
        <w:rPr>
          <w:rStyle w:val="affffff7"/>
          <w:i/>
          <w:iCs/>
          <w:sz w:val="26"/>
          <w:szCs w:val="26"/>
        </w:rPr>
        <w:t>ГРН или ИНН )</w:t>
      </w:r>
      <w:r>
        <w:rPr>
          <w:rStyle w:val="affffff7"/>
          <w:sz w:val="26"/>
          <w:szCs w:val="26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Style w:val="affffff7"/>
          <w:i/>
          <w:iCs/>
          <w:sz w:val="26"/>
          <w:szCs w:val="26"/>
        </w:rPr>
        <w:t>по договору, который будет заключен по результатам определения поставщика (подрядчика, исполнителя) (номер извещен</w:t>
      </w:r>
      <w:r>
        <w:rPr>
          <w:rStyle w:val="affffff7"/>
          <w:i/>
          <w:iCs/>
          <w:sz w:val="26"/>
          <w:szCs w:val="26"/>
        </w:rPr>
        <w:t>ия в единой информационной системе в сфере закупок _______, протокол подведения итогов закупочной процедуры от ___ года (указывается дата подписания либо более поздняя из дат указанная в протоколе) №___ )*,</w:t>
      </w:r>
      <w:r>
        <w:rPr>
          <w:rStyle w:val="affffff7"/>
          <w:sz w:val="26"/>
          <w:szCs w:val="26"/>
        </w:rPr>
        <w:t xml:space="preserve"> без споров и возражений со стороны Гаранта, не тр</w:t>
      </w:r>
      <w:r>
        <w:rPr>
          <w:rStyle w:val="affffff7"/>
          <w:sz w:val="26"/>
          <w:szCs w:val="26"/>
        </w:rPr>
        <w:t>ебуя от Бенефициара доказательств или обоснований требования на определенную в настоящей независимой гарантии сумму.</w:t>
      </w:r>
    </w:p>
    <w:p w:rsidR="0074772D" w:rsidRDefault="00426A3D">
      <w:pPr>
        <w:widowControl w:val="0"/>
        <w:ind w:firstLine="708"/>
        <w:rPr>
          <w:i/>
          <w:iCs/>
        </w:rPr>
      </w:pPr>
      <w:r>
        <w:rPr>
          <w:rStyle w:val="affffff7"/>
          <w:i/>
          <w:iCs/>
        </w:rPr>
        <w:t xml:space="preserve">*Примечание: </w:t>
      </w:r>
    </w:p>
    <w:p w:rsidR="0074772D" w:rsidRDefault="00426A3D">
      <w:pPr>
        <w:widowControl w:val="0"/>
        <w:ind w:firstLine="708"/>
        <w:rPr>
          <w:i/>
          <w:iCs/>
        </w:rPr>
      </w:pPr>
      <w:r>
        <w:rPr>
          <w:rStyle w:val="affffff7"/>
          <w:i/>
          <w:iCs/>
        </w:rPr>
        <w:t>- в случае заключения договора на основании решения ___ (указать наименование закупочного органа бенефициара) текст, выделенн</w:t>
      </w:r>
      <w:r>
        <w:rPr>
          <w:rStyle w:val="affffff7"/>
          <w:i/>
          <w:iCs/>
        </w:rPr>
        <w:t>ый курсивом, излагается в следующей редакции:</w:t>
      </w:r>
      <w:r>
        <w:rPr>
          <w:rStyle w:val="Hyperlink0"/>
        </w:rPr>
        <w:t xml:space="preserve"> «</w:t>
      </w:r>
      <w:r>
        <w:rPr>
          <w:rStyle w:val="affffff7"/>
          <w:i/>
          <w:iCs/>
        </w:rPr>
        <w:t>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</w:t>
      </w:r>
      <w:r>
        <w:rPr>
          <w:rStyle w:val="affffff7"/>
          <w:i/>
          <w:iCs/>
        </w:rPr>
        <w:t>;</w:t>
      </w:r>
    </w:p>
    <w:p w:rsidR="0074772D" w:rsidRDefault="00426A3D">
      <w:pPr>
        <w:widowControl w:val="0"/>
        <w:ind w:firstLine="708"/>
        <w:rPr>
          <w:i/>
          <w:iCs/>
        </w:rPr>
      </w:pPr>
      <w:r>
        <w:rPr>
          <w:rStyle w:val="affffff7"/>
          <w:i/>
          <w:iCs/>
        </w:rPr>
        <w:t>- в случае заключения договора на основании решения иного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(_______(у</w:t>
      </w:r>
      <w:r>
        <w:rPr>
          <w:rStyle w:val="affffff7"/>
          <w:i/>
          <w:iCs/>
        </w:rPr>
        <w:t>казать полное наименование документа) от __ года № ____)»;</w:t>
      </w:r>
    </w:p>
    <w:p w:rsidR="0074772D" w:rsidRDefault="00426A3D">
      <w:pPr>
        <w:widowControl w:val="0"/>
        <w:ind w:firstLine="708"/>
        <w:rPr>
          <w:i/>
          <w:iCs/>
        </w:rPr>
      </w:pPr>
      <w:r>
        <w:rPr>
          <w:rStyle w:val="affffff7"/>
          <w:i/>
          <w:iCs/>
        </w:rPr>
        <w:t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</w:t>
      </w:r>
      <w:r>
        <w:rPr>
          <w:rStyle w:val="affffff7"/>
          <w:i/>
          <w:iCs/>
        </w:rPr>
        <w:t>.</w:t>
      </w:r>
    </w:p>
    <w:p w:rsidR="0074772D" w:rsidRDefault="00426A3D">
      <w:pPr>
        <w:widowControl w:val="0"/>
        <w:ind w:firstLine="709"/>
        <w:rPr>
          <w:sz w:val="26"/>
          <w:szCs w:val="26"/>
        </w:rPr>
      </w:pPr>
      <w:r>
        <w:rPr>
          <w:rStyle w:val="affffff7"/>
          <w:sz w:val="26"/>
          <w:szCs w:val="26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:rsidR="0074772D" w:rsidRDefault="00426A3D">
      <w:pPr>
        <w:widowControl w:val="0"/>
        <w:ind w:firstLine="709"/>
        <w:rPr>
          <w:sz w:val="26"/>
          <w:szCs w:val="26"/>
        </w:rPr>
      </w:pPr>
      <w:r>
        <w:rPr>
          <w:rStyle w:val="affffff7"/>
          <w:sz w:val="26"/>
          <w:szCs w:val="26"/>
        </w:rPr>
        <w:t>За неисполнение принятых обязательств по независимой гарантии Гарант несет ответственность, предусмотренную законодатель</w:t>
      </w:r>
      <w:r>
        <w:rPr>
          <w:rStyle w:val="affffff7"/>
          <w:sz w:val="26"/>
          <w:szCs w:val="26"/>
        </w:rPr>
        <w:t>ством Российской Федерации.</w:t>
      </w:r>
    </w:p>
    <w:p w:rsidR="0074772D" w:rsidRDefault="00426A3D">
      <w:pPr>
        <w:widowControl w:val="0"/>
        <w:ind w:firstLine="709"/>
        <w:rPr>
          <w:sz w:val="26"/>
          <w:szCs w:val="26"/>
        </w:rPr>
      </w:pPr>
      <w:r>
        <w:rPr>
          <w:rStyle w:val="affffff7"/>
          <w:sz w:val="26"/>
          <w:szCs w:val="26"/>
        </w:rPr>
        <w:t>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</w:t>
      </w:r>
      <w:r>
        <w:rPr>
          <w:rStyle w:val="affffff7"/>
          <w:sz w:val="26"/>
          <w:szCs w:val="26"/>
        </w:rPr>
        <w:t>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</w:t>
      </w:r>
      <w:r>
        <w:rPr>
          <w:rStyle w:val="affffff7"/>
          <w:sz w:val="26"/>
          <w:szCs w:val="26"/>
        </w:rPr>
        <w:t xml:space="preserve"> возникающие в связи с перечислением денежных средств, несет Гарант.</w:t>
      </w:r>
    </w:p>
    <w:p w:rsidR="0074772D" w:rsidRDefault="00426A3D">
      <w:pPr>
        <w:widowControl w:val="0"/>
        <w:ind w:firstLine="709"/>
        <w:rPr>
          <w:sz w:val="26"/>
          <w:szCs w:val="26"/>
        </w:rPr>
      </w:pPr>
      <w:r>
        <w:rPr>
          <w:rStyle w:val="affffff7"/>
          <w:sz w:val="26"/>
          <w:szCs w:val="26"/>
        </w:rPr>
        <w:t>Гарантия не может быть отозвана Гарантом. Передача права требования по настоящей гарантии не допускается.</w:t>
      </w:r>
    </w:p>
    <w:p w:rsidR="0074772D" w:rsidRDefault="00426A3D">
      <w:pPr>
        <w:widowControl w:val="0"/>
        <w:ind w:firstLine="709"/>
        <w:rPr>
          <w:sz w:val="26"/>
          <w:szCs w:val="26"/>
        </w:rPr>
      </w:pPr>
      <w:r>
        <w:rPr>
          <w:rStyle w:val="affffff7"/>
          <w:sz w:val="26"/>
          <w:szCs w:val="26"/>
        </w:rPr>
        <w:t>Настоящая гарантия вступает в силу с _________20___года ** и действует по _______</w:t>
      </w:r>
      <w:r>
        <w:rPr>
          <w:rStyle w:val="affffff7"/>
          <w:sz w:val="26"/>
          <w:szCs w:val="26"/>
        </w:rPr>
        <w:t xml:space="preserve">__20___года (включительно). </w:t>
      </w:r>
    </w:p>
    <w:p w:rsidR="0074772D" w:rsidRDefault="00426A3D">
      <w:pPr>
        <w:widowControl w:val="0"/>
        <w:ind w:firstLine="709"/>
        <w:rPr>
          <w:sz w:val="26"/>
          <w:szCs w:val="26"/>
        </w:rPr>
      </w:pPr>
      <w:r>
        <w:rPr>
          <w:rStyle w:val="affffff7"/>
          <w:sz w:val="26"/>
          <w:szCs w:val="26"/>
        </w:rPr>
        <w:t>Письменное требование платежа должно быть направлено Гаранту</w:t>
      </w:r>
      <w:r>
        <w:rPr>
          <w:rStyle w:val="affffff7"/>
          <w:sz w:val="26"/>
          <w:szCs w:val="26"/>
        </w:rPr>
        <w:br/>
      </w:r>
      <w:r>
        <w:rPr>
          <w:rStyle w:val="affffff7"/>
          <w:sz w:val="26"/>
          <w:szCs w:val="26"/>
        </w:rPr>
        <w:t xml:space="preserve">до 24 часов 00 минут __________20___ года по адресу: _________________________________ посредством почтовой связи либо передано непосредственно по адресу:_______________________. </w:t>
      </w:r>
    </w:p>
    <w:p w:rsidR="0074772D" w:rsidRDefault="00426A3D">
      <w:pPr>
        <w:widowControl w:val="0"/>
        <w:ind w:firstLine="709"/>
        <w:rPr>
          <w:i/>
          <w:iCs/>
        </w:rPr>
      </w:pPr>
      <w:r>
        <w:rPr>
          <w:rStyle w:val="affffff7"/>
          <w:i/>
          <w:iCs/>
        </w:rPr>
        <w:t>**Примечание: в случае первоначального предоставлен</w:t>
      </w:r>
      <w:r>
        <w:rPr>
          <w:rStyle w:val="affffff7"/>
          <w:i/>
          <w:iCs/>
        </w:rPr>
        <w:t>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</w:p>
    <w:p w:rsidR="0074772D" w:rsidRDefault="00426A3D">
      <w:pPr>
        <w:widowControl w:val="0"/>
        <w:ind w:firstLine="709"/>
        <w:rPr>
          <w:sz w:val="26"/>
          <w:szCs w:val="26"/>
        </w:rPr>
      </w:pPr>
      <w:r>
        <w:rPr>
          <w:rStyle w:val="affffff7"/>
          <w:sz w:val="26"/>
          <w:szCs w:val="26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</w:p>
    <w:p w:rsidR="0074772D" w:rsidRDefault="00426A3D">
      <w:pPr>
        <w:widowControl w:val="0"/>
        <w:ind w:firstLine="709"/>
        <w:rPr>
          <w:sz w:val="26"/>
          <w:szCs w:val="26"/>
        </w:rPr>
      </w:pPr>
      <w:r>
        <w:rPr>
          <w:rStyle w:val="affffff7"/>
          <w:sz w:val="26"/>
          <w:szCs w:val="26"/>
        </w:rPr>
        <w:t>Письменное согласие Бенефициара на изменение соо</w:t>
      </w:r>
      <w:r>
        <w:rPr>
          <w:rStyle w:val="affffff7"/>
          <w:sz w:val="26"/>
          <w:szCs w:val="26"/>
        </w:rPr>
        <w:t>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</w:p>
    <w:p w:rsidR="0074772D" w:rsidRDefault="00426A3D">
      <w:pPr>
        <w:widowControl w:val="0"/>
        <w:ind w:firstLine="709"/>
        <w:rPr>
          <w:sz w:val="26"/>
          <w:szCs w:val="26"/>
        </w:rPr>
      </w:pPr>
      <w:r>
        <w:rPr>
          <w:rStyle w:val="affffff7"/>
          <w:sz w:val="26"/>
          <w:szCs w:val="26"/>
        </w:rPr>
        <w:t>Гарант передает с</w:t>
      </w:r>
      <w:r>
        <w:rPr>
          <w:rStyle w:val="affffff7"/>
          <w:sz w:val="26"/>
          <w:szCs w:val="26"/>
        </w:rPr>
        <w:t>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</w:t>
      </w:r>
      <w:r>
        <w:rPr>
          <w:rStyle w:val="affffff7"/>
          <w:sz w:val="26"/>
          <w:szCs w:val="26"/>
        </w:rPr>
        <w:t>ение, в соответствии с требованиями ч. 3.1 и ч. 4 ст. 5 указанного Закона.</w:t>
      </w:r>
    </w:p>
    <w:p w:rsidR="0074772D" w:rsidRDefault="00426A3D">
      <w:pPr>
        <w:widowControl w:val="0"/>
        <w:ind w:firstLine="709"/>
        <w:rPr>
          <w:sz w:val="26"/>
          <w:szCs w:val="26"/>
        </w:rPr>
      </w:pPr>
      <w:r>
        <w:rPr>
          <w:rStyle w:val="affffff7"/>
          <w:sz w:val="26"/>
          <w:szCs w:val="26"/>
        </w:rPr>
        <w:t xml:space="preserve">Действие настоящей независимой гарантии регулируется законодательством Российской Федерации. </w:t>
      </w:r>
    </w:p>
    <w:p w:rsidR="0074772D" w:rsidRDefault="00426A3D">
      <w:pPr>
        <w:widowControl w:val="0"/>
        <w:ind w:firstLine="709"/>
        <w:rPr>
          <w:sz w:val="26"/>
          <w:szCs w:val="26"/>
        </w:rPr>
      </w:pPr>
      <w:r>
        <w:rPr>
          <w:rStyle w:val="affffff7"/>
          <w:sz w:val="26"/>
          <w:szCs w:val="26"/>
        </w:rPr>
        <w:t>Все споры, возникающие в связи с действительностью, толкованием или исполнением настоящ</w:t>
      </w:r>
      <w:r>
        <w:rPr>
          <w:rStyle w:val="affffff7"/>
          <w:sz w:val="26"/>
          <w:szCs w:val="26"/>
        </w:rPr>
        <w:t xml:space="preserve">ей независимой гарантии, подлежат рассмотрению в Арбитражном суде _________ </w:t>
      </w:r>
      <w:r>
        <w:rPr>
          <w:rStyle w:val="affffff7"/>
          <w:i/>
          <w:iCs/>
          <w:sz w:val="26"/>
          <w:szCs w:val="26"/>
        </w:rPr>
        <w:t>(указывается арбитражный суд по месту нахождения бенефициара)</w:t>
      </w:r>
      <w:r>
        <w:rPr>
          <w:rStyle w:val="affffff7"/>
          <w:sz w:val="26"/>
          <w:szCs w:val="26"/>
        </w:rPr>
        <w:t>.</w:t>
      </w:r>
    </w:p>
    <w:p w:rsidR="0074772D" w:rsidRDefault="0074772D">
      <w:pPr>
        <w:widowControl w:val="0"/>
        <w:ind w:firstLine="709"/>
        <w:rPr>
          <w:sz w:val="26"/>
          <w:szCs w:val="26"/>
        </w:rPr>
      </w:pPr>
    </w:p>
    <w:tbl>
      <w:tblPr>
        <w:tblW w:w="934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4772D">
        <w:trPr>
          <w:trHeight w:val="309"/>
        </w:trPr>
        <w:tc>
          <w:tcPr>
            <w:tcW w:w="311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72D" w:rsidRDefault="00426A3D">
            <w:pPr>
              <w:widowControl w:val="0"/>
              <w:jc w:val="center"/>
            </w:pPr>
            <w:r>
              <w:rPr>
                <w:rStyle w:val="affffff7"/>
                <w:sz w:val="26"/>
                <w:szCs w:val="26"/>
              </w:rPr>
              <w:t xml:space="preserve">Представитель </w:t>
            </w:r>
            <w:r>
              <w:rPr>
                <w:rStyle w:val="affffff7"/>
                <w:i/>
                <w:iCs/>
                <w:sz w:val="26"/>
                <w:szCs w:val="26"/>
              </w:rPr>
              <w:t>________</w:t>
            </w:r>
          </w:p>
        </w:tc>
        <w:tc>
          <w:tcPr>
            <w:tcW w:w="311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72D" w:rsidRDefault="00426A3D">
            <w:pPr>
              <w:widowControl w:val="0"/>
              <w:jc w:val="center"/>
            </w:pPr>
            <w:r>
              <w:rPr>
                <w:rStyle w:val="affffff7"/>
                <w:i/>
                <w:iCs/>
                <w:sz w:val="26"/>
                <w:szCs w:val="26"/>
              </w:rPr>
              <w:t>______________</w:t>
            </w:r>
          </w:p>
        </w:tc>
        <w:tc>
          <w:tcPr>
            <w:tcW w:w="311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72D" w:rsidRDefault="00426A3D">
            <w:pPr>
              <w:widowControl w:val="0"/>
              <w:jc w:val="center"/>
            </w:pPr>
            <w:r>
              <w:rPr>
                <w:rStyle w:val="affffff7"/>
                <w:i/>
                <w:iCs/>
                <w:sz w:val="26"/>
                <w:szCs w:val="26"/>
              </w:rPr>
              <w:t>_____________</w:t>
            </w:r>
          </w:p>
        </w:tc>
      </w:tr>
      <w:tr w:rsidR="0074772D">
        <w:trPr>
          <w:trHeight w:val="309"/>
        </w:trPr>
        <w:tc>
          <w:tcPr>
            <w:tcW w:w="311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72D" w:rsidRDefault="00426A3D">
            <w:pPr>
              <w:widowControl w:val="0"/>
              <w:jc w:val="center"/>
            </w:pPr>
            <w:r>
              <w:rPr>
                <w:rStyle w:val="affffff7"/>
                <w:i/>
                <w:iCs/>
                <w:sz w:val="26"/>
                <w:szCs w:val="26"/>
              </w:rPr>
              <w:t>(наименование Гаранта)</w:t>
            </w:r>
          </w:p>
        </w:tc>
        <w:tc>
          <w:tcPr>
            <w:tcW w:w="311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72D" w:rsidRDefault="00426A3D">
            <w:pPr>
              <w:widowControl w:val="0"/>
              <w:jc w:val="center"/>
            </w:pPr>
            <w:r>
              <w:rPr>
                <w:rStyle w:val="affffff7"/>
                <w:i/>
                <w:iCs/>
                <w:sz w:val="26"/>
                <w:szCs w:val="26"/>
              </w:rPr>
              <w:t>(подпись)</w:t>
            </w:r>
          </w:p>
        </w:tc>
        <w:tc>
          <w:tcPr>
            <w:tcW w:w="311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72D" w:rsidRDefault="00426A3D">
            <w:pPr>
              <w:widowControl w:val="0"/>
              <w:jc w:val="center"/>
            </w:pPr>
            <w:r>
              <w:rPr>
                <w:rStyle w:val="affffff7"/>
                <w:i/>
                <w:iCs/>
                <w:sz w:val="26"/>
                <w:szCs w:val="26"/>
              </w:rPr>
              <w:t xml:space="preserve">(Ф. И. О.) </w:t>
            </w:r>
          </w:p>
        </w:tc>
      </w:tr>
    </w:tbl>
    <w:p w:rsidR="0074772D" w:rsidRDefault="0074772D">
      <w:pPr>
        <w:widowControl w:val="0"/>
        <w:rPr>
          <w:sz w:val="26"/>
          <w:szCs w:val="26"/>
        </w:rPr>
      </w:pPr>
    </w:p>
    <w:p w:rsidR="0074772D" w:rsidRDefault="00426A3D">
      <w:pPr>
        <w:widowControl w:val="0"/>
        <w:jc w:val="center"/>
        <w:rPr>
          <w:rStyle w:val="16"/>
          <w:bCs w:val="0"/>
          <w:caps/>
          <w:sz w:val="28"/>
          <w:szCs w:val="28"/>
        </w:rPr>
      </w:pPr>
      <w:r>
        <w:rPr>
          <w:rStyle w:val="affffff7"/>
          <w:sz w:val="26"/>
          <w:szCs w:val="26"/>
        </w:rPr>
        <w:t xml:space="preserve">                   м.п.</w:t>
      </w:r>
      <w:r>
        <w:rPr>
          <w:rStyle w:val="16"/>
          <w:b w:val="0"/>
          <w:caps/>
          <w:sz w:val="28"/>
          <w:szCs w:val="28"/>
        </w:rPr>
        <w:br w:type="page" w:clear="all"/>
      </w:r>
    </w:p>
    <w:p w:rsidR="0074772D" w:rsidRDefault="00426A3D">
      <w:pPr>
        <w:pStyle w:val="11"/>
        <w:pageBreakBefore/>
        <w:numPr>
          <w:ilvl w:val="0"/>
          <w:numId w:val="6"/>
        </w:numPr>
        <w:spacing w:before="0" w:after="0"/>
        <w:ind w:left="0" w:firstLine="567"/>
        <w:rPr>
          <w:rStyle w:val="16"/>
          <w:b/>
          <w:caps/>
          <w:sz w:val="24"/>
          <w:szCs w:val="24"/>
        </w:rPr>
      </w:pPr>
      <w:bookmarkStart w:id="247" w:name="_Toc83598119"/>
      <w:r>
        <w:rPr>
          <w:rStyle w:val="16"/>
          <w:b/>
          <w:caps/>
          <w:sz w:val="24"/>
          <w:szCs w:val="24"/>
        </w:rPr>
        <w:t>ПРОЕКТ ДОГОВОРА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:rsidR="0074772D" w:rsidRDefault="00426A3D">
      <w:pPr>
        <w:pStyle w:val="af2"/>
        <w:tabs>
          <w:tab w:val="left" w:pos="0"/>
        </w:tabs>
        <w:ind w:left="720"/>
        <w:jc w:val="both"/>
        <w:rPr>
          <w:rFonts w:ascii="Times New Roman" w:hAnsi="Times New Roman"/>
          <w:b w:val="0"/>
          <w:sz w:val="24"/>
          <w:szCs w:val="24"/>
        </w:rPr>
      </w:pPr>
      <w:bookmarkStart w:id="248" w:name="_Toc83598120"/>
      <w:r>
        <w:rPr>
          <w:rFonts w:ascii="Times New Roman" w:hAnsi="Times New Roman"/>
          <w:b w:val="0"/>
          <w:sz w:val="24"/>
          <w:szCs w:val="24"/>
        </w:rPr>
        <w:t>В соответствии с Приложением № 1 к документации о закупке.</w:t>
      </w:r>
      <w:bookmarkEnd w:id="248"/>
    </w:p>
    <w:p w:rsidR="0074772D" w:rsidRDefault="0074772D"/>
    <w:p w:rsidR="0074772D" w:rsidRDefault="00426A3D">
      <w:pPr>
        <w:spacing w:after="0"/>
        <w:jc w:val="left"/>
        <w:rPr>
          <w:bCs/>
          <w:lang w:val="en-US"/>
        </w:rPr>
      </w:pPr>
      <w:r>
        <w:rPr>
          <w:rStyle w:val="16"/>
          <w:b w:val="0"/>
          <w:caps/>
          <w:sz w:val="28"/>
          <w:szCs w:val="28"/>
        </w:rPr>
        <w:br w:type="page" w:clear="all"/>
      </w:r>
    </w:p>
    <w:p w:rsidR="0074772D" w:rsidRDefault="00426A3D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6"/>
          <w:b/>
          <w:sz w:val="24"/>
          <w:szCs w:val="24"/>
        </w:rPr>
      </w:pPr>
      <w:bookmarkStart w:id="249" w:name="_Ref166247676"/>
      <w:bookmarkStart w:id="250" w:name="_Toc83598121"/>
      <w:r>
        <w:rPr>
          <w:rStyle w:val="16"/>
          <w:b/>
          <w:sz w:val="24"/>
          <w:szCs w:val="24"/>
        </w:rPr>
        <w:t>ТЕХНИЧЕСКАЯ ЧАСТЬ</w:t>
      </w:r>
      <w:bookmarkEnd w:id="249"/>
      <w:bookmarkEnd w:id="250"/>
    </w:p>
    <w:p w:rsidR="0074772D" w:rsidRDefault="0074772D"/>
    <w:p w:rsidR="0074772D" w:rsidRDefault="00426A3D">
      <w:r>
        <w:t>В соответствии с Приложением № 2 к документации о закупке.</w:t>
      </w:r>
    </w:p>
    <w:p w:rsidR="0074772D" w:rsidRDefault="00426A3D">
      <w:pPr>
        <w:spacing w:after="0"/>
        <w:jc w:val="left"/>
        <w:rPr>
          <w:highlight w:val="yellow"/>
        </w:rPr>
      </w:pPr>
      <w:r>
        <w:rPr>
          <w:highlight w:val="yellow"/>
        </w:rPr>
        <w:br w:type="page" w:clear="all"/>
      </w:r>
    </w:p>
    <w:p w:rsidR="0074772D" w:rsidRDefault="00426A3D">
      <w:pPr>
        <w:pStyle w:val="11"/>
        <w:pageBreakBefore/>
        <w:numPr>
          <w:ilvl w:val="0"/>
          <w:numId w:val="6"/>
        </w:numPr>
        <w:spacing w:before="0" w:after="0"/>
        <w:ind w:left="0" w:firstLine="567"/>
        <w:rPr>
          <w:rStyle w:val="16"/>
          <w:b/>
          <w:caps/>
          <w:sz w:val="24"/>
          <w:szCs w:val="24"/>
        </w:rPr>
      </w:pPr>
      <w:bookmarkStart w:id="251" w:name="_Toc83598122"/>
      <w:r>
        <w:rPr>
          <w:rStyle w:val="16"/>
          <w:b/>
          <w:caps/>
          <w:sz w:val="24"/>
          <w:szCs w:val="24"/>
        </w:rPr>
        <w:t>ОБОСНОВАНИЕ НАЧАЛЬНОЙ (МАКСИМАЛЬНОЙ) ЦЕНЫ ДОГОВОРА</w:t>
      </w:r>
      <w:bookmarkEnd w:id="251"/>
    </w:p>
    <w:p w:rsidR="0074772D" w:rsidRDefault="0074772D"/>
    <w:p w:rsidR="0074772D" w:rsidRDefault="00426A3D">
      <w:r>
        <w:t>В соответствии с Приложением № 3 к документации о закупке.</w:t>
      </w:r>
    </w:p>
    <w:p w:rsidR="0074772D" w:rsidRDefault="0074772D"/>
    <w:p w:rsidR="0074772D" w:rsidRDefault="0074772D"/>
    <w:sectPr w:rsidR="0074772D">
      <w:footerReference w:type="default" r:id="rId25"/>
      <w:pgSz w:w="11906" w:h="16838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72D" w:rsidRDefault="00426A3D">
      <w:r>
        <w:separator/>
      </w:r>
    </w:p>
    <w:p w:rsidR="0074772D" w:rsidRDefault="0074772D"/>
  </w:endnote>
  <w:endnote w:type="continuationSeparator" w:id="0">
    <w:p w:rsidR="0074772D" w:rsidRDefault="00426A3D">
      <w:r>
        <w:continuationSeparator/>
      </w:r>
    </w:p>
    <w:p w:rsidR="0074772D" w:rsidRDefault="007477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charset w:val="00"/>
    <w:family w:val="auto"/>
    <w:pitch w:val="default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imesDL">
    <w:charset w:val="00"/>
    <w:family w:val="auto"/>
    <w:pitch w:val="default"/>
  </w:font>
  <w:font w:name="MS Mincho">
    <w:altName w:val="Yu Gothic UI"/>
    <w:panose1 w:val="02020609040205080304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72D" w:rsidRDefault="00426A3D">
    <w:pPr>
      <w:pStyle w:val="aff5"/>
      <w:framePr w:wrap="auto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separate"/>
    </w:r>
    <w:r>
      <w:rPr>
        <w:rStyle w:val="aff4"/>
        <w:noProof/>
      </w:rPr>
      <w:t>2</w:t>
    </w:r>
    <w:r>
      <w:rPr>
        <w:rStyle w:val="aff4"/>
      </w:rPr>
      <w:fldChar w:fldCharType="end"/>
    </w:r>
  </w:p>
  <w:p w:rsidR="0074772D" w:rsidRDefault="0074772D">
    <w:pPr>
      <w:pStyle w:val="aff5"/>
      <w:tabs>
        <w:tab w:val="right" w:pos="9840"/>
      </w:tabs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3711281"/>
      <w:docPartObj>
        <w:docPartGallery w:val="Page Numbers (Bottom of Page)"/>
        <w:docPartUnique/>
      </w:docPartObj>
    </w:sdtPr>
    <w:sdtEndPr/>
    <w:sdtContent>
      <w:p w:rsidR="0074772D" w:rsidRDefault="00426A3D">
        <w:pPr>
          <w:pStyle w:val="af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72D" w:rsidRDefault="00426A3D">
    <w:pPr>
      <w:pStyle w:val="aff5"/>
      <w:framePr w:wrap="auto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separate"/>
    </w:r>
    <w:r>
      <w:rPr>
        <w:rStyle w:val="aff4"/>
        <w:noProof/>
      </w:rPr>
      <w:t>71</w:t>
    </w:r>
    <w:r>
      <w:rPr>
        <w:rStyle w:val="aff4"/>
      </w:rPr>
      <w:fldChar w:fldCharType="end"/>
    </w:r>
  </w:p>
  <w:p w:rsidR="0074772D" w:rsidRDefault="0074772D">
    <w:pPr>
      <w:pStyle w:val="aff5"/>
      <w:tabs>
        <w:tab w:val="right" w:pos="9840"/>
      </w:tabs>
      <w:ind w:right="360"/>
      <w:jc w:val="center"/>
    </w:pPr>
  </w:p>
  <w:p w:rsidR="0074772D" w:rsidRDefault="007477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72D" w:rsidRDefault="00426A3D">
      <w:r>
        <w:separator/>
      </w:r>
    </w:p>
    <w:p w:rsidR="0074772D" w:rsidRDefault="0074772D"/>
  </w:footnote>
  <w:footnote w:type="continuationSeparator" w:id="0">
    <w:p w:rsidR="0074772D" w:rsidRDefault="00426A3D">
      <w:r>
        <w:continuationSeparator/>
      </w:r>
    </w:p>
    <w:p w:rsidR="0074772D" w:rsidRDefault="0074772D"/>
  </w:footnote>
  <w:footnote w:id="1">
    <w:p w:rsidR="0074772D" w:rsidRDefault="00426A3D">
      <w:pPr>
        <w:ind w:firstLine="540"/>
        <w:outlineLvl w:val="0"/>
      </w:pPr>
      <w:r>
        <w:rPr>
          <w:sz w:val="20"/>
          <w:szCs w:val="20"/>
          <w:vertAlign w:val="superscript"/>
        </w:rPr>
        <w:footnoteRef/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>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2">
    <w:p w:rsidR="0074772D" w:rsidRDefault="00426A3D">
      <w:pPr>
        <w:ind w:firstLine="540"/>
        <w:outlineLvl w:val="0"/>
      </w:pPr>
      <w:r>
        <w:rPr>
          <w:rStyle w:val="aff1"/>
        </w:rPr>
        <w:footnoteRef/>
      </w:r>
      <w:r>
        <w:rPr>
          <w:rStyle w:val="aff1"/>
        </w:rPr>
        <w:t xml:space="preserve"> </w:t>
      </w:r>
      <w:r>
        <w:rPr>
          <w:sz w:val="20"/>
          <w:szCs w:val="20"/>
        </w:rPr>
        <w:t>В частности, запрет или ограничение на при</w:t>
      </w:r>
      <w:r>
        <w:rPr>
          <w:sz w:val="20"/>
          <w:szCs w:val="20"/>
        </w:rPr>
        <w:t>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3">
    <w:p w:rsidR="0074772D" w:rsidRDefault="00426A3D">
      <w:pPr>
        <w:ind w:firstLine="540"/>
        <w:outlineLvl w:val="0"/>
        <w:rPr>
          <w:sz w:val="20"/>
          <w:szCs w:val="20"/>
        </w:rPr>
      </w:pPr>
      <w:r>
        <w:rPr>
          <w:rStyle w:val="aff1"/>
        </w:rPr>
        <w:footnoteRef/>
      </w:r>
      <w:r>
        <w:rPr>
          <w:sz w:val="20"/>
          <w:szCs w:val="20"/>
        </w:rPr>
        <w:t xml:space="preserve"> Система страхования вкладов - система обязательного страхования вкладов физ</w:t>
      </w:r>
      <w:r>
        <w:rPr>
          <w:sz w:val="20"/>
          <w:szCs w:val="20"/>
        </w:rPr>
        <w:t>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:rsidR="0074772D" w:rsidRDefault="00426A3D">
      <w:pPr>
        <w:pStyle w:val="aff2"/>
        <w:ind w:firstLine="709"/>
      </w:pPr>
      <w:r>
        <w:t>Данные об участии банка в Системе страхования вкладов могут быть проверены на официальн</w:t>
      </w:r>
      <w:r>
        <w:t xml:space="preserve">ых сайтах Государственной корпорации «Агентство по страхованию вкладов» по адресу </w:t>
      </w:r>
      <w:hyperlink r:id="rId1" w:tooltip="http://www.asv.org.ru/guide/bank/" w:history="1">
        <w:r>
          <w:rPr>
            <w:rStyle w:val="affe"/>
          </w:rPr>
          <w:t>http://www.asv.org.ru/guide/bank/</w:t>
        </w:r>
      </w:hyperlink>
      <w:r>
        <w:t xml:space="preserve"> или Банка России по адресу </w:t>
      </w:r>
      <w:hyperlink r:id="rId2" w:tooltip="http://www.cbr.ru/credit/" w:history="1">
        <w:r>
          <w:rPr>
            <w:rStyle w:val="affe"/>
          </w:rPr>
          <w:t>http://www.cbr.ru/credit/</w:t>
        </w:r>
      </w:hyperlink>
      <w:r>
        <w:t>.</w:t>
      </w:r>
    </w:p>
    <w:p w:rsidR="0074772D" w:rsidRDefault="0074772D">
      <w:pPr>
        <w:pStyle w:val="aff2"/>
        <w:ind w:firstLine="709"/>
      </w:pPr>
    </w:p>
  </w:footnote>
  <w:footnote w:id="4">
    <w:p w:rsidR="0074772D" w:rsidRDefault="00426A3D">
      <w:pPr>
        <w:ind w:firstLine="540"/>
        <w:outlineLvl w:val="0"/>
      </w:pPr>
      <w:r>
        <w:rPr>
          <w:sz w:val="20"/>
          <w:szCs w:val="20"/>
          <w:vertAlign w:val="superscript"/>
        </w:rPr>
        <w:footnoteRef/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>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5">
    <w:p w:rsidR="0074772D" w:rsidRDefault="00426A3D">
      <w:pPr>
        <w:ind w:firstLine="540"/>
        <w:outlineLvl w:val="0"/>
      </w:pPr>
      <w:r>
        <w:rPr>
          <w:rStyle w:val="aff1"/>
          <w:sz w:val="20"/>
          <w:szCs w:val="20"/>
        </w:rPr>
        <w:footnoteRef/>
      </w:r>
      <w:r>
        <w:rPr>
          <w:rStyle w:val="aff1"/>
          <w:sz w:val="20"/>
          <w:szCs w:val="20"/>
        </w:rPr>
        <w:t xml:space="preserve"> </w:t>
      </w:r>
      <w:r>
        <w:rPr>
          <w:sz w:val="20"/>
          <w:szCs w:val="20"/>
        </w:rPr>
        <w:t>В частности, запрет или ограничение на прием в</w:t>
      </w:r>
      <w:r>
        <w:rPr>
          <w:sz w:val="20"/>
          <w:szCs w:val="20"/>
        </w:rPr>
        <w:t>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6">
    <w:p w:rsidR="0074772D" w:rsidRDefault="00426A3D">
      <w:pPr>
        <w:ind w:firstLine="540"/>
        <w:outlineLvl w:val="0"/>
        <w:rPr>
          <w:sz w:val="20"/>
          <w:szCs w:val="20"/>
        </w:rPr>
      </w:pPr>
      <w:r>
        <w:rPr>
          <w:rStyle w:val="aff1"/>
          <w:sz w:val="20"/>
          <w:szCs w:val="20"/>
        </w:rPr>
        <w:footnoteRef/>
      </w:r>
      <w:r>
        <w:rPr>
          <w:sz w:val="20"/>
          <w:szCs w:val="20"/>
        </w:rPr>
        <w:t xml:space="preserve"> Система страхования вкладов - система обязательного страхования вкладов физичес</w:t>
      </w:r>
      <w:r>
        <w:rPr>
          <w:sz w:val="20"/>
          <w:szCs w:val="20"/>
        </w:rPr>
        <w:t>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:rsidR="0074772D" w:rsidRDefault="00426A3D">
      <w:pPr>
        <w:ind w:firstLine="540"/>
        <w:outlineLvl w:val="0"/>
      </w:pPr>
      <w:r>
        <w:rPr>
          <w:sz w:val="20"/>
          <w:szCs w:val="20"/>
        </w:rPr>
        <w:t>Данные об участии банка в Системе страхования вкладов могут быть проверены на официальных с</w:t>
      </w:r>
      <w:r>
        <w:rPr>
          <w:sz w:val="20"/>
          <w:szCs w:val="20"/>
        </w:rPr>
        <w:t xml:space="preserve">айтах Государственной корпорации «Агентство по страхованию вкладов» по адресу </w:t>
      </w:r>
      <w:hyperlink r:id="rId3" w:tooltip="http://www.asv.org.ru/guide/bank/" w:history="1">
        <w:r>
          <w:t>http://www.asv.org.ru/guide/bank/</w:t>
        </w:r>
      </w:hyperlink>
      <w:r>
        <w:rPr>
          <w:sz w:val="20"/>
          <w:szCs w:val="20"/>
        </w:rPr>
        <w:t xml:space="preserve"> или Банка России по адресу http://www.cbr.ru/credit/.</w:t>
      </w:r>
    </w:p>
  </w:footnote>
  <w:footnote w:id="7">
    <w:p w:rsidR="0074772D" w:rsidRDefault="00426A3D">
      <w:pPr>
        <w:pStyle w:val="aff2"/>
      </w:pPr>
      <w:r>
        <w:rPr>
          <w:rStyle w:val="aff1"/>
        </w:rPr>
        <w:footnoteRef/>
      </w:r>
      <w:r>
        <w:t xml:space="preserve"> В соответствии со ст. 102 НК РФ – данная информация не является налоговой тайной</w:t>
      </w:r>
    </w:p>
  </w:footnote>
  <w:footnote w:id="8">
    <w:p w:rsidR="0074772D" w:rsidRDefault="00426A3D">
      <w:pPr>
        <w:pStyle w:val="aff2"/>
      </w:pPr>
      <w:r>
        <w:rPr>
          <w:rStyle w:val="aff1"/>
        </w:rPr>
        <w:footnoteRef/>
      </w:r>
      <w:r>
        <w:t xml:space="preserve"> В соответствии со ст. 102 НК РФ – данная информация не является налоговой тайной</w:t>
      </w:r>
    </w:p>
  </w:footnote>
  <w:footnote w:id="9">
    <w:p w:rsidR="0074772D" w:rsidRDefault="00426A3D">
      <w:pPr>
        <w:pStyle w:val="aff2"/>
      </w:pPr>
      <w:r>
        <w:rPr>
          <w:rStyle w:val="aff1"/>
        </w:rPr>
        <w:footnoteRef/>
      </w:r>
      <w:r>
        <w:t xml:space="preserve"> В соответствии со ст. 102 НК РФ – данная информация не является налоговой тайной</w:t>
      </w:r>
    </w:p>
  </w:footnote>
  <w:footnote w:id="10">
    <w:p w:rsidR="0074772D" w:rsidRDefault="00426A3D">
      <w:pPr>
        <w:pStyle w:val="aff2"/>
      </w:pPr>
      <w:r>
        <w:rPr>
          <w:rStyle w:val="aff1"/>
        </w:rPr>
        <w:footnoteRef/>
      </w:r>
      <w:r>
        <w:t xml:space="preserve"> Лица, </w:t>
      </w:r>
      <w:r>
        <w:t>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</w:t>
      </w:r>
      <w:r>
        <w:t>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</w:t>
      </w:r>
      <w:r>
        <w:t xml:space="preserve">ийской Федерации. </w:t>
      </w:r>
      <w:r>
        <w:rPr>
          <w:u w:val="single"/>
        </w:rPr>
        <w:t>(Перечень публичных должностных лиц указан в приложении к Анкете).</w:t>
      </w:r>
    </w:p>
  </w:footnote>
  <w:footnote w:id="11">
    <w:p w:rsidR="0074772D" w:rsidRDefault="00426A3D">
      <w:pPr>
        <w:pStyle w:val="aff2"/>
      </w:pPr>
      <w:r>
        <w:rPr>
          <w:rStyle w:val="aff1"/>
        </w:rPr>
        <w:foot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</w:p>
  </w:footnote>
  <w:footnote w:id="12">
    <w:p w:rsidR="0074772D" w:rsidRDefault="00426A3D">
      <w:pPr>
        <w:pStyle w:val="aff2"/>
      </w:pPr>
      <w:r>
        <w:rPr>
          <w:rStyle w:val="affffff7"/>
          <w:i/>
          <w:iCs/>
          <w:sz w:val="26"/>
          <w:szCs w:val="26"/>
          <w:vertAlign w:val="superscript"/>
        </w:rPr>
        <w:t>12</w:t>
      </w:r>
      <w:r>
        <w:rPr>
          <w:rStyle w:val="Hyperlink0"/>
        </w:rPr>
        <w:t xml:space="preserve"> Указание вмест</w:t>
      </w:r>
      <w:r>
        <w:rPr>
          <w:rStyle w:val="Hyperlink0"/>
        </w:rPr>
        <w:t>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690C"/>
    <w:multiLevelType w:val="hybridMultilevel"/>
    <w:tmpl w:val="8F1EFAF4"/>
    <w:lvl w:ilvl="0" w:tplc="E7E6EC3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6C602BE0">
      <w:start w:val="1"/>
      <w:numFmt w:val="lowerLetter"/>
      <w:lvlText w:val="%2."/>
      <w:lvlJc w:val="left"/>
      <w:pPr>
        <w:ind w:left="2149" w:hanging="360"/>
      </w:pPr>
    </w:lvl>
    <w:lvl w:ilvl="2" w:tplc="7620073A">
      <w:start w:val="1"/>
      <w:numFmt w:val="lowerRoman"/>
      <w:lvlText w:val="%3."/>
      <w:lvlJc w:val="right"/>
      <w:pPr>
        <w:ind w:left="2869" w:hanging="180"/>
      </w:pPr>
    </w:lvl>
    <w:lvl w:ilvl="3" w:tplc="A66284B6">
      <w:start w:val="1"/>
      <w:numFmt w:val="decimal"/>
      <w:lvlText w:val="%4."/>
      <w:lvlJc w:val="left"/>
      <w:pPr>
        <w:ind w:left="3589" w:hanging="360"/>
      </w:pPr>
    </w:lvl>
    <w:lvl w:ilvl="4" w:tplc="B0901FAC">
      <w:start w:val="1"/>
      <w:numFmt w:val="lowerLetter"/>
      <w:lvlText w:val="%5."/>
      <w:lvlJc w:val="left"/>
      <w:pPr>
        <w:ind w:left="4309" w:hanging="360"/>
      </w:pPr>
    </w:lvl>
    <w:lvl w:ilvl="5" w:tplc="726AB02E">
      <w:start w:val="1"/>
      <w:numFmt w:val="lowerRoman"/>
      <w:lvlText w:val="%6."/>
      <w:lvlJc w:val="right"/>
      <w:pPr>
        <w:ind w:left="5029" w:hanging="180"/>
      </w:pPr>
    </w:lvl>
    <w:lvl w:ilvl="6" w:tplc="88685E9A">
      <w:start w:val="1"/>
      <w:numFmt w:val="decimal"/>
      <w:lvlText w:val="%7."/>
      <w:lvlJc w:val="left"/>
      <w:pPr>
        <w:ind w:left="5749" w:hanging="360"/>
      </w:pPr>
    </w:lvl>
    <w:lvl w:ilvl="7" w:tplc="A3EAC744">
      <w:start w:val="1"/>
      <w:numFmt w:val="lowerLetter"/>
      <w:lvlText w:val="%8."/>
      <w:lvlJc w:val="left"/>
      <w:pPr>
        <w:ind w:left="6469" w:hanging="360"/>
      </w:pPr>
    </w:lvl>
    <w:lvl w:ilvl="8" w:tplc="FB6299FE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18A4321"/>
    <w:multiLevelType w:val="hybridMultilevel"/>
    <w:tmpl w:val="F77A9CDC"/>
    <w:lvl w:ilvl="0" w:tplc="3E4C63E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5EFEBD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1E0A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2841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BAB6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C6CC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F4D2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6A4E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DEB6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95A22"/>
    <w:multiLevelType w:val="multilevel"/>
    <w:tmpl w:val="13749186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05774B"/>
    <w:multiLevelType w:val="multilevel"/>
    <w:tmpl w:val="4CC0C79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86A797F"/>
    <w:multiLevelType w:val="hybridMultilevel"/>
    <w:tmpl w:val="8DC686F0"/>
    <w:lvl w:ilvl="0" w:tplc="4796B3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49C437C0">
      <w:start w:val="1"/>
      <w:numFmt w:val="lowerLetter"/>
      <w:lvlText w:val="%2."/>
      <w:lvlJc w:val="left"/>
      <w:pPr>
        <w:ind w:left="1788" w:hanging="360"/>
      </w:pPr>
    </w:lvl>
    <w:lvl w:ilvl="2" w:tplc="32DA30A4">
      <w:start w:val="1"/>
      <w:numFmt w:val="lowerRoman"/>
      <w:lvlText w:val="%3."/>
      <w:lvlJc w:val="right"/>
      <w:pPr>
        <w:ind w:left="2508" w:hanging="180"/>
      </w:pPr>
    </w:lvl>
    <w:lvl w:ilvl="3" w:tplc="4D24EDBC">
      <w:start w:val="1"/>
      <w:numFmt w:val="decimal"/>
      <w:lvlText w:val="%4."/>
      <w:lvlJc w:val="left"/>
      <w:pPr>
        <w:ind w:left="3228" w:hanging="360"/>
      </w:pPr>
    </w:lvl>
    <w:lvl w:ilvl="4" w:tplc="C98E0A80">
      <w:start w:val="1"/>
      <w:numFmt w:val="lowerLetter"/>
      <w:lvlText w:val="%5."/>
      <w:lvlJc w:val="left"/>
      <w:pPr>
        <w:ind w:left="3948" w:hanging="360"/>
      </w:pPr>
    </w:lvl>
    <w:lvl w:ilvl="5" w:tplc="1F9E6784">
      <w:start w:val="1"/>
      <w:numFmt w:val="lowerRoman"/>
      <w:lvlText w:val="%6."/>
      <w:lvlJc w:val="right"/>
      <w:pPr>
        <w:ind w:left="4668" w:hanging="180"/>
      </w:pPr>
    </w:lvl>
    <w:lvl w:ilvl="6" w:tplc="9A041072">
      <w:start w:val="1"/>
      <w:numFmt w:val="decimal"/>
      <w:lvlText w:val="%7."/>
      <w:lvlJc w:val="left"/>
      <w:pPr>
        <w:ind w:left="5388" w:hanging="360"/>
      </w:pPr>
    </w:lvl>
    <w:lvl w:ilvl="7" w:tplc="609826D4">
      <w:start w:val="1"/>
      <w:numFmt w:val="lowerLetter"/>
      <w:lvlText w:val="%8."/>
      <w:lvlJc w:val="left"/>
      <w:pPr>
        <w:ind w:left="6108" w:hanging="360"/>
      </w:pPr>
    </w:lvl>
    <w:lvl w:ilvl="8" w:tplc="E2B6DB0A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ADE2A54"/>
    <w:multiLevelType w:val="hybridMultilevel"/>
    <w:tmpl w:val="031E1182"/>
    <w:lvl w:ilvl="0" w:tplc="EA84927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B0903B18">
      <w:start w:val="1"/>
      <w:numFmt w:val="lowerLetter"/>
      <w:lvlText w:val="%2."/>
      <w:lvlJc w:val="left"/>
      <w:pPr>
        <w:ind w:left="1440" w:hanging="360"/>
      </w:pPr>
    </w:lvl>
    <w:lvl w:ilvl="2" w:tplc="61C6705C">
      <w:start w:val="1"/>
      <w:numFmt w:val="lowerRoman"/>
      <w:lvlText w:val="%3."/>
      <w:lvlJc w:val="right"/>
      <w:pPr>
        <w:ind w:left="2160" w:hanging="180"/>
      </w:pPr>
    </w:lvl>
    <w:lvl w:ilvl="3" w:tplc="FC747C28">
      <w:start w:val="1"/>
      <w:numFmt w:val="decimal"/>
      <w:lvlText w:val="%4."/>
      <w:lvlJc w:val="left"/>
      <w:pPr>
        <w:ind w:left="2880" w:hanging="360"/>
      </w:pPr>
    </w:lvl>
    <w:lvl w:ilvl="4" w:tplc="7AE07D6E">
      <w:start w:val="1"/>
      <w:numFmt w:val="lowerLetter"/>
      <w:lvlText w:val="%5."/>
      <w:lvlJc w:val="left"/>
      <w:pPr>
        <w:ind w:left="3600" w:hanging="360"/>
      </w:pPr>
    </w:lvl>
    <w:lvl w:ilvl="5" w:tplc="46BCECE0">
      <w:start w:val="1"/>
      <w:numFmt w:val="lowerRoman"/>
      <w:lvlText w:val="%6."/>
      <w:lvlJc w:val="right"/>
      <w:pPr>
        <w:ind w:left="4320" w:hanging="180"/>
      </w:pPr>
    </w:lvl>
    <w:lvl w:ilvl="6" w:tplc="15E0B0B4">
      <w:start w:val="1"/>
      <w:numFmt w:val="decimal"/>
      <w:lvlText w:val="%7."/>
      <w:lvlJc w:val="left"/>
      <w:pPr>
        <w:ind w:left="5040" w:hanging="360"/>
      </w:pPr>
    </w:lvl>
    <w:lvl w:ilvl="7" w:tplc="9752D4E6">
      <w:start w:val="1"/>
      <w:numFmt w:val="lowerLetter"/>
      <w:lvlText w:val="%8."/>
      <w:lvlJc w:val="left"/>
      <w:pPr>
        <w:ind w:left="5760" w:hanging="360"/>
      </w:pPr>
    </w:lvl>
    <w:lvl w:ilvl="8" w:tplc="324E64D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740303"/>
    <w:multiLevelType w:val="hybridMultilevel"/>
    <w:tmpl w:val="57E4596E"/>
    <w:lvl w:ilvl="0" w:tplc="4FFE276A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897CD35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AB48812">
      <w:start w:val="1"/>
      <w:numFmt w:val="lowerRoman"/>
      <w:lvlText w:val="%3."/>
      <w:lvlJc w:val="right"/>
      <w:pPr>
        <w:ind w:left="2160" w:hanging="180"/>
      </w:pPr>
    </w:lvl>
    <w:lvl w:ilvl="3" w:tplc="8F7CF3AA">
      <w:start w:val="1"/>
      <w:numFmt w:val="decimal"/>
      <w:lvlText w:val="%4."/>
      <w:lvlJc w:val="left"/>
      <w:pPr>
        <w:ind w:left="2880" w:hanging="360"/>
      </w:pPr>
    </w:lvl>
    <w:lvl w:ilvl="4" w:tplc="56F43EE8">
      <w:start w:val="1"/>
      <w:numFmt w:val="lowerLetter"/>
      <w:lvlText w:val="%5."/>
      <w:lvlJc w:val="left"/>
      <w:pPr>
        <w:ind w:left="3600" w:hanging="360"/>
      </w:pPr>
    </w:lvl>
    <w:lvl w:ilvl="5" w:tplc="D1DEED96">
      <w:start w:val="1"/>
      <w:numFmt w:val="lowerRoman"/>
      <w:lvlText w:val="%6."/>
      <w:lvlJc w:val="right"/>
      <w:pPr>
        <w:ind w:left="4320" w:hanging="180"/>
      </w:pPr>
    </w:lvl>
    <w:lvl w:ilvl="6" w:tplc="1DACA7C6">
      <w:start w:val="1"/>
      <w:numFmt w:val="decimal"/>
      <w:lvlText w:val="%7."/>
      <w:lvlJc w:val="left"/>
      <w:pPr>
        <w:ind w:left="5040" w:hanging="360"/>
      </w:pPr>
    </w:lvl>
    <w:lvl w:ilvl="7" w:tplc="DE200DFE">
      <w:start w:val="1"/>
      <w:numFmt w:val="lowerLetter"/>
      <w:lvlText w:val="%8."/>
      <w:lvlJc w:val="left"/>
      <w:pPr>
        <w:ind w:left="5760" w:hanging="360"/>
      </w:pPr>
    </w:lvl>
    <w:lvl w:ilvl="8" w:tplc="2DDCB05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F0EFC"/>
    <w:multiLevelType w:val="hybridMultilevel"/>
    <w:tmpl w:val="2DD81176"/>
    <w:lvl w:ilvl="0" w:tplc="40BCCF86">
      <w:start w:val="1"/>
      <w:numFmt w:val="decimal"/>
      <w:lvlText w:val="%1"/>
      <w:lvlJc w:val="left"/>
      <w:pPr>
        <w:ind w:left="786" w:hanging="360"/>
      </w:pPr>
      <w:rPr>
        <w:rFonts w:hint="default"/>
        <w:highlight w:val="none"/>
      </w:rPr>
    </w:lvl>
    <w:lvl w:ilvl="1" w:tplc="FD7C1EDE">
      <w:start w:val="1"/>
      <w:numFmt w:val="lowerLetter"/>
      <w:lvlText w:val="%2."/>
      <w:lvlJc w:val="left"/>
      <w:pPr>
        <w:ind w:left="1440" w:hanging="360"/>
      </w:pPr>
    </w:lvl>
    <w:lvl w:ilvl="2" w:tplc="97CE3ED8">
      <w:start w:val="1"/>
      <w:numFmt w:val="lowerRoman"/>
      <w:lvlText w:val="%3."/>
      <w:lvlJc w:val="right"/>
      <w:pPr>
        <w:ind w:left="2160" w:hanging="180"/>
      </w:pPr>
    </w:lvl>
    <w:lvl w:ilvl="3" w:tplc="67302F7C">
      <w:start w:val="1"/>
      <w:numFmt w:val="decimal"/>
      <w:lvlText w:val="%4."/>
      <w:lvlJc w:val="left"/>
      <w:pPr>
        <w:ind w:left="2880" w:hanging="360"/>
      </w:pPr>
    </w:lvl>
    <w:lvl w:ilvl="4" w:tplc="12C4636A">
      <w:start w:val="1"/>
      <w:numFmt w:val="lowerLetter"/>
      <w:lvlText w:val="%5."/>
      <w:lvlJc w:val="left"/>
      <w:pPr>
        <w:ind w:left="3600" w:hanging="360"/>
      </w:pPr>
    </w:lvl>
    <w:lvl w:ilvl="5" w:tplc="6FAC7D96">
      <w:start w:val="1"/>
      <w:numFmt w:val="lowerRoman"/>
      <w:lvlText w:val="%6."/>
      <w:lvlJc w:val="right"/>
      <w:pPr>
        <w:ind w:left="4320" w:hanging="180"/>
      </w:pPr>
    </w:lvl>
    <w:lvl w:ilvl="6" w:tplc="78B07602">
      <w:start w:val="1"/>
      <w:numFmt w:val="decimal"/>
      <w:lvlText w:val="%7."/>
      <w:lvlJc w:val="left"/>
      <w:pPr>
        <w:ind w:left="5040" w:hanging="360"/>
      </w:pPr>
    </w:lvl>
    <w:lvl w:ilvl="7" w:tplc="CE702D42">
      <w:start w:val="1"/>
      <w:numFmt w:val="lowerLetter"/>
      <w:lvlText w:val="%8."/>
      <w:lvlJc w:val="left"/>
      <w:pPr>
        <w:ind w:left="5760" w:hanging="360"/>
      </w:pPr>
    </w:lvl>
    <w:lvl w:ilvl="8" w:tplc="B8C2939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D7BF5"/>
    <w:multiLevelType w:val="multilevel"/>
    <w:tmpl w:val="942CD338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C2A5AC9"/>
    <w:multiLevelType w:val="hybridMultilevel"/>
    <w:tmpl w:val="195EB27A"/>
    <w:lvl w:ilvl="0" w:tplc="7AF0E59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7FB6F60E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35C2DE2A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844CC12C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42948542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B26EBEF8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C5E8CD48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CCA0A994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2BF822E8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0" w15:restartNumberingAfterBreak="0">
    <w:nsid w:val="0CF83DE6"/>
    <w:multiLevelType w:val="multilevel"/>
    <w:tmpl w:val="BAF61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 w15:restartNumberingAfterBreak="0">
    <w:nsid w:val="0E701535"/>
    <w:multiLevelType w:val="hybridMultilevel"/>
    <w:tmpl w:val="6D16547C"/>
    <w:lvl w:ilvl="0" w:tplc="86387F1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3C0AC366">
      <w:start w:val="1"/>
      <w:numFmt w:val="lowerLetter"/>
      <w:lvlText w:val="%2."/>
      <w:lvlJc w:val="left"/>
      <w:pPr>
        <w:ind w:left="1440" w:hanging="360"/>
      </w:pPr>
    </w:lvl>
    <w:lvl w:ilvl="2" w:tplc="A71A0404">
      <w:start w:val="1"/>
      <w:numFmt w:val="lowerRoman"/>
      <w:lvlText w:val="%3."/>
      <w:lvlJc w:val="right"/>
      <w:pPr>
        <w:ind w:left="2160" w:hanging="180"/>
      </w:pPr>
    </w:lvl>
    <w:lvl w:ilvl="3" w:tplc="82462C80">
      <w:start w:val="1"/>
      <w:numFmt w:val="decimal"/>
      <w:lvlText w:val="%4."/>
      <w:lvlJc w:val="left"/>
      <w:pPr>
        <w:ind w:left="2880" w:hanging="360"/>
      </w:pPr>
    </w:lvl>
    <w:lvl w:ilvl="4" w:tplc="762621A2">
      <w:start w:val="1"/>
      <w:numFmt w:val="lowerLetter"/>
      <w:lvlText w:val="%5."/>
      <w:lvlJc w:val="left"/>
      <w:pPr>
        <w:ind w:left="3600" w:hanging="360"/>
      </w:pPr>
    </w:lvl>
    <w:lvl w:ilvl="5" w:tplc="C6FE9B76">
      <w:start w:val="1"/>
      <w:numFmt w:val="lowerRoman"/>
      <w:lvlText w:val="%6."/>
      <w:lvlJc w:val="right"/>
      <w:pPr>
        <w:ind w:left="4320" w:hanging="180"/>
      </w:pPr>
    </w:lvl>
    <w:lvl w:ilvl="6" w:tplc="6DD041E2">
      <w:start w:val="1"/>
      <w:numFmt w:val="decimal"/>
      <w:lvlText w:val="%7."/>
      <w:lvlJc w:val="left"/>
      <w:pPr>
        <w:ind w:left="5040" w:hanging="360"/>
      </w:pPr>
    </w:lvl>
    <w:lvl w:ilvl="7" w:tplc="FD403162">
      <w:start w:val="1"/>
      <w:numFmt w:val="lowerLetter"/>
      <w:lvlText w:val="%8."/>
      <w:lvlJc w:val="left"/>
      <w:pPr>
        <w:ind w:left="5760" w:hanging="360"/>
      </w:pPr>
    </w:lvl>
    <w:lvl w:ilvl="8" w:tplc="FFEEF8B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883FFA"/>
    <w:multiLevelType w:val="hybridMultilevel"/>
    <w:tmpl w:val="249CF1C6"/>
    <w:lvl w:ilvl="0" w:tplc="D024916C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8A78B82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A6478D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220F78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D76F81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812FF9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A9EE46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CF6A4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27A96E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4996C0E"/>
    <w:multiLevelType w:val="hybridMultilevel"/>
    <w:tmpl w:val="298EA0AC"/>
    <w:lvl w:ilvl="0" w:tplc="56B00E44">
      <w:start w:val="1"/>
      <w:numFmt w:val="decimal"/>
      <w:lvlText w:val="%1."/>
      <w:lvlJc w:val="left"/>
      <w:pPr>
        <w:ind w:left="720" w:hanging="360"/>
      </w:pPr>
    </w:lvl>
    <w:lvl w:ilvl="1" w:tplc="8C365D5C">
      <w:start w:val="1"/>
      <w:numFmt w:val="lowerLetter"/>
      <w:lvlText w:val="%2."/>
      <w:lvlJc w:val="left"/>
      <w:pPr>
        <w:ind w:left="1440" w:hanging="360"/>
      </w:pPr>
    </w:lvl>
    <w:lvl w:ilvl="2" w:tplc="FB6878A0">
      <w:start w:val="1"/>
      <w:numFmt w:val="lowerRoman"/>
      <w:lvlText w:val="%3."/>
      <w:lvlJc w:val="right"/>
      <w:pPr>
        <w:ind w:left="2160" w:hanging="180"/>
      </w:pPr>
    </w:lvl>
    <w:lvl w:ilvl="3" w:tplc="1512C264">
      <w:start w:val="1"/>
      <w:numFmt w:val="decimal"/>
      <w:lvlText w:val="%4."/>
      <w:lvlJc w:val="left"/>
      <w:pPr>
        <w:ind w:left="2880" w:hanging="360"/>
      </w:pPr>
    </w:lvl>
    <w:lvl w:ilvl="4" w:tplc="2E8E7B14">
      <w:start w:val="1"/>
      <w:numFmt w:val="lowerLetter"/>
      <w:lvlText w:val="%5."/>
      <w:lvlJc w:val="left"/>
      <w:pPr>
        <w:ind w:left="3600" w:hanging="360"/>
      </w:pPr>
    </w:lvl>
    <w:lvl w:ilvl="5" w:tplc="23F4B08A">
      <w:start w:val="1"/>
      <w:numFmt w:val="lowerRoman"/>
      <w:lvlText w:val="%6."/>
      <w:lvlJc w:val="right"/>
      <w:pPr>
        <w:ind w:left="4320" w:hanging="180"/>
      </w:pPr>
    </w:lvl>
    <w:lvl w:ilvl="6" w:tplc="3B5C816E">
      <w:start w:val="1"/>
      <w:numFmt w:val="decimal"/>
      <w:lvlText w:val="%7."/>
      <w:lvlJc w:val="left"/>
      <w:pPr>
        <w:ind w:left="5040" w:hanging="360"/>
      </w:pPr>
    </w:lvl>
    <w:lvl w:ilvl="7" w:tplc="B9347996">
      <w:start w:val="1"/>
      <w:numFmt w:val="lowerLetter"/>
      <w:lvlText w:val="%8."/>
      <w:lvlJc w:val="left"/>
      <w:pPr>
        <w:ind w:left="5760" w:hanging="360"/>
      </w:pPr>
    </w:lvl>
    <w:lvl w:ilvl="8" w:tplc="0B20452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DB4FC8"/>
    <w:multiLevelType w:val="hybridMultilevel"/>
    <w:tmpl w:val="DD0E0B8A"/>
    <w:lvl w:ilvl="0" w:tplc="076C0B6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267247E0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4B6EDB4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1AED3E4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ED89EFC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852A95A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9A8D8F8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39A95C0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A2CCC42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90A3815"/>
    <w:multiLevelType w:val="multilevel"/>
    <w:tmpl w:val="6B5E805C"/>
    <w:lvl w:ilvl="0">
      <w:start w:val="1"/>
      <w:numFmt w:val="decimal"/>
      <w:lvlText w:val="%1."/>
      <w:lvlJc w:val="left"/>
      <w:pPr>
        <w:tabs>
          <w:tab w:val="num" w:pos="426"/>
        </w:tabs>
        <w:ind w:left="1387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4"/>
        </w:tabs>
        <w:ind w:left="1954" w:hanging="18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63"/>
        </w:tabs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2"/>
        </w:tabs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1"/>
        </w:tabs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0"/>
        </w:tabs>
        <w:ind w:left="4790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6" w15:restartNumberingAfterBreak="0">
    <w:nsid w:val="19102BDA"/>
    <w:multiLevelType w:val="multilevel"/>
    <w:tmpl w:val="A9909CAA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7" w15:restartNumberingAfterBreak="0">
    <w:nsid w:val="19285737"/>
    <w:multiLevelType w:val="hybridMultilevel"/>
    <w:tmpl w:val="40A09BBE"/>
    <w:lvl w:ilvl="0" w:tplc="54825226">
      <w:start w:val="1"/>
      <w:numFmt w:val="decimal"/>
      <w:lvlText w:val="%1)"/>
      <w:lvlJc w:val="left"/>
      <w:pPr>
        <w:ind w:left="1260" w:hanging="360"/>
      </w:pPr>
    </w:lvl>
    <w:lvl w:ilvl="1" w:tplc="EC260BEC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D4427D2E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F6025DB6">
      <w:start w:val="1"/>
      <w:numFmt w:val="decimal"/>
      <w:lvlText w:val="%4."/>
      <w:lvlJc w:val="left"/>
      <w:pPr>
        <w:ind w:left="3420" w:hanging="360"/>
      </w:pPr>
    </w:lvl>
    <w:lvl w:ilvl="4" w:tplc="9FBC9210">
      <w:start w:val="1"/>
      <w:numFmt w:val="lowerLetter"/>
      <w:lvlText w:val="%5."/>
      <w:lvlJc w:val="left"/>
      <w:pPr>
        <w:ind w:left="4140" w:hanging="360"/>
      </w:pPr>
    </w:lvl>
    <w:lvl w:ilvl="5" w:tplc="E24281AC">
      <w:start w:val="1"/>
      <w:numFmt w:val="lowerRoman"/>
      <w:lvlText w:val="%6."/>
      <w:lvlJc w:val="right"/>
      <w:pPr>
        <w:ind w:left="4860" w:hanging="180"/>
      </w:pPr>
    </w:lvl>
    <w:lvl w:ilvl="6" w:tplc="2890826A">
      <w:start w:val="1"/>
      <w:numFmt w:val="decimal"/>
      <w:lvlText w:val="%7."/>
      <w:lvlJc w:val="left"/>
      <w:pPr>
        <w:ind w:left="5580" w:hanging="360"/>
      </w:pPr>
    </w:lvl>
    <w:lvl w:ilvl="7" w:tplc="9B34C9EE">
      <w:start w:val="1"/>
      <w:numFmt w:val="lowerLetter"/>
      <w:lvlText w:val="%8."/>
      <w:lvlJc w:val="left"/>
      <w:pPr>
        <w:ind w:left="6300" w:hanging="360"/>
      </w:pPr>
    </w:lvl>
    <w:lvl w:ilvl="8" w:tplc="3F6A526C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E6303A6"/>
    <w:multiLevelType w:val="hybridMultilevel"/>
    <w:tmpl w:val="637E76AC"/>
    <w:lvl w:ilvl="0" w:tplc="0EB6DE4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BE1CEDAE">
      <w:start w:val="1"/>
      <w:numFmt w:val="lowerLetter"/>
      <w:lvlText w:val="%2."/>
      <w:lvlJc w:val="left"/>
      <w:pPr>
        <w:ind w:left="2007" w:hanging="360"/>
      </w:pPr>
    </w:lvl>
    <w:lvl w:ilvl="2" w:tplc="C4C2E56A">
      <w:start w:val="1"/>
      <w:numFmt w:val="lowerRoman"/>
      <w:lvlText w:val="%3."/>
      <w:lvlJc w:val="right"/>
      <w:pPr>
        <w:ind w:left="2727" w:hanging="180"/>
      </w:pPr>
    </w:lvl>
    <w:lvl w:ilvl="3" w:tplc="9EFE2420">
      <w:start w:val="1"/>
      <w:numFmt w:val="decimal"/>
      <w:lvlText w:val="%4."/>
      <w:lvlJc w:val="left"/>
      <w:pPr>
        <w:ind w:left="3447" w:hanging="360"/>
      </w:pPr>
    </w:lvl>
    <w:lvl w:ilvl="4" w:tplc="209A2856">
      <w:start w:val="1"/>
      <w:numFmt w:val="lowerLetter"/>
      <w:lvlText w:val="%5."/>
      <w:lvlJc w:val="left"/>
      <w:pPr>
        <w:ind w:left="4167" w:hanging="360"/>
      </w:pPr>
    </w:lvl>
    <w:lvl w:ilvl="5" w:tplc="DAF6A1FC">
      <w:start w:val="1"/>
      <w:numFmt w:val="lowerRoman"/>
      <w:lvlText w:val="%6."/>
      <w:lvlJc w:val="right"/>
      <w:pPr>
        <w:ind w:left="4887" w:hanging="180"/>
      </w:pPr>
    </w:lvl>
    <w:lvl w:ilvl="6" w:tplc="D206CB9E">
      <w:start w:val="1"/>
      <w:numFmt w:val="decimal"/>
      <w:lvlText w:val="%7."/>
      <w:lvlJc w:val="left"/>
      <w:pPr>
        <w:ind w:left="5607" w:hanging="360"/>
      </w:pPr>
    </w:lvl>
    <w:lvl w:ilvl="7" w:tplc="1CA0B104">
      <w:start w:val="1"/>
      <w:numFmt w:val="lowerLetter"/>
      <w:lvlText w:val="%8."/>
      <w:lvlJc w:val="left"/>
      <w:pPr>
        <w:ind w:left="6327" w:hanging="360"/>
      </w:pPr>
    </w:lvl>
    <w:lvl w:ilvl="8" w:tplc="785AA684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23A81D78"/>
    <w:multiLevelType w:val="hybridMultilevel"/>
    <w:tmpl w:val="83561530"/>
    <w:lvl w:ilvl="0" w:tplc="1F902F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9880D8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5683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E704E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6A95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F89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BCA8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0267E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C2C10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4824F4"/>
    <w:multiLevelType w:val="hybridMultilevel"/>
    <w:tmpl w:val="DA2C7E94"/>
    <w:lvl w:ilvl="0" w:tplc="7E4E15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50D38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B0CE5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CCC7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7A1DA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587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20DA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447B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26AA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93D3E9F"/>
    <w:multiLevelType w:val="hybridMultilevel"/>
    <w:tmpl w:val="37565096"/>
    <w:lvl w:ilvl="0" w:tplc="22F68A3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FF54E76A">
      <w:start w:val="1"/>
      <w:numFmt w:val="lowerLetter"/>
      <w:lvlText w:val="%2."/>
      <w:lvlJc w:val="left"/>
      <w:pPr>
        <w:ind w:left="1800" w:hanging="360"/>
      </w:pPr>
    </w:lvl>
    <w:lvl w:ilvl="2" w:tplc="6414BBB2">
      <w:start w:val="1"/>
      <w:numFmt w:val="lowerRoman"/>
      <w:lvlText w:val="%3."/>
      <w:lvlJc w:val="right"/>
      <w:pPr>
        <w:ind w:left="2520" w:hanging="180"/>
      </w:pPr>
    </w:lvl>
    <w:lvl w:ilvl="3" w:tplc="3C76CBE0">
      <w:start w:val="1"/>
      <w:numFmt w:val="decimal"/>
      <w:lvlText w:val="%4."/>
      <w:lvlJc w:val="left"/>
      <w:pPr>
        <w:ind w:left="3240" w:hanging="360"/>
      </w:pPr>
    </w:lvl>
    <w:lvl w:ilvl="4" w:tplc="0A022AAA">
      <w:start w:val="1"/>
      <w:numFmt w:val="lowerLetter"/>
      <w:lvlText w:val="%5."/>
      <w:lvlJc w:val="left"/>
      <w:pPr>
        <w:ind w:left="3960" w:hanging="360"/>
      </w:pPr>
    </w:lvl>
    <w:lvl w:ilvl="5" w:tplc="3E8622D8">
      <w:start w:val="1"/>
      <w:numFmt w:val="lowerRoman"/>
      <w:lvlText w:val="%6."/>
      <w:lvlJc w:val="right"/>
      <w:pPr>
        <w:ind w:left="4680" w:hanging="180"/>
      </w:pPr>
    </w:lvl>
    <w:lvl w:ilvl="6" w:tplc="24401EC2">
      <w:start w:val="1"/>
      <w:numFmt w:val="decimal"/>
      <w:lvlText w:val="%7."/>
      <w:lvlJc w:val="left"/>
      <w:pPr>
        <w:ind w:left="5400" w:hanging="360"/>
      </w:pPr>
    </w:lvl>
    <w:lvl w:ilvl="7" w:tplc="6B620B6C">
      <w:start w:val="1"/>
      <w:numFmt w:val="lowerLetter"/>
      <w:lvlText w:val="%8."/>
      <w:lvlJc w:val="left"/>
      <w:pPr>
        <w:ind w:left="6120" w:hanging="360"/>
      </w:pPr>
    </w:lvl>
    <w:lvl w:ilvl="8" w:tplc="75A0123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486DD2"/>
    <w:multiLevelType w:val="hybridMultilevel"/>
    <w:tmpl w:val="B94AC832"/>
    <w:lvl w:ilvl="0" w:tplc="9F6EEE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1B8D3F4">
      <w:start w:val="1"/>
      <w:numFmt w:val="lowerLetter"/>
      <w:lvlText w:val="%2."/>
      <w:lvlJc w:val="left"/>
      <w:pPr>
        <w:ind w:left="1440" w:hanging="360"/>
      </w:pPr>
    </w:lvl>
    <w:lvl w:ilvl="2" w:tplc="CE9AA328">
      <w:start w:val="1"/>
      <w:numFmt w:val="lowerRoman"/>
      <w:lvlText w:val="%3."/>
      <w:lvlJc w:val="right"/>
      <w:pPr>
        <w:ind w:left="2160" w:hanging="180"/>
      </w:pPr>
    </w:lvl>
    <w:lvl w:ilvl="3" w:tplc="B08EECF2">
      <w:start w:val="1"/>
      <w:numFmt w:val="decimal"/>
      <w:lvlText w:val="%4."/>
      <w:lvlJc w:val="left"/>
      <w:pPr>
        <w:ind w:left="2880" w:hanging="360"/>
      </w:pPr>
    </w:lvl>
    <w:lvl w:ilvl="4" w:tplc="C756DF8C">
      <w:start w:val="1"/>
      <w:numFmt w:val="lowerLetter"/>
      <w:lvlText w:val="%5."/>
      <w:lvlJc w:val="left"/>
      <w:pPr>
        <w:ind w:left="3600" w:hanging="360"/>
      </w:pPr>
    </w:lvl>
    <w:lvl w:ilvl="5" w:tplc="922ADBB8">
      <w:start w:val="1"/>
      <w:numFmt w:val="lowerRoman"/>
      <w:lvlText w:val="%6."/>
      <w:lvlJc w:val="right"/>
      <w:pPr>
        <w:ind w:left="4320" w:hanging="180"/>
      </w:pPr>
    </w:lvl>
    <w:lvl w:ilvl="6" w:tplc="9B62A862">
      <w:start w:val="1"/>
      <w:numFmt w:val="decimal"/>
      <w:lvlText w:val="%7."/>
      <w:lvlJc w:val="left"/>
      <w:pPr>
        <w:ind w:left="5040" w:hanging="360"/>
      </w:pPr>
    </w:lvl>
    <w:lvl w:ilvl="7" w:tplc="2E7E0E86">
      <w:start w:val="1"/>
      <w:numFmt w:val="lowerLetter"/>
      <w:lvlText w:val="%8."/>
      <w:lvlJc w:val="left"/>
      <w:pPr>
        <w:ind w:left="5760" w:hanging="360"/>
      </w:pPr>
    </w:lvl>
    <w:lvl w:ilvl="8" w:tplc="8F24EAE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225327"/>
    <w:multiLevelType w:val="hybridMultilevel"/>
    <w:tmpl w:val="8154FC00"/>
    <w:lvl w:ilvl="0" w:tplc="3FD06472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DB861FE6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6F2AC22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3DF405FE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63E6E84A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18BADAEA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C4661B44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5A98E2D6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F1109674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4" w15:restartNumberingAfterBreak="0">
    <w:nsid w:val="2CC00B8A"/>
    <w:multiLevelType w:val="multilevel"/>
    <w:tmpl w:val="A4B082B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13F6CEA"/>
    <w:multiLevelType w:val="hybridMultilevel"/>
    <w:tmpl w:val="18585774"/>
    <w:lvl w:ilvl="0" w:tplc="62DE69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60B1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E3676D4">
      <w:start w:val="1"/>
      <w:numFmt w:val="lowerRoman"/>
      <w:lvlText w:val="%3."/>
      <w:lvlJc w:val="right"/>
      <w:pPr>
        <w:ind w:left="2160" w:hanging="180"/>
      </w:pPr>
    </w:lvl>
    <w:lvl w:ilvl="3" w:tplc="03CA9B90">
      <w:start w:val="1"/>
      <w:numFmt w:val="decimal"/>
      <w:lvlText w:val="%4."/>
      <w:lvlJc w:val="left"/>
      <w:pPr>
        <w:ind w:left="2880" w:hanging="360"/>
      </w:pPr>
    </w:lvl>
    <w:lvl w:ilvl="4" w:tplc="5E3EC9C0">
      <w:start w:val="1"/>
      <w:numFmt w:val="lowerLetter"/>
      <w:lvlText w:val="%5."/>
      <w:lvlJc w:val="left"/>
      <w:pPr>
        <w:ind w:left="3600" w:hanging="360"/>
      </w:pPr>
    </w:lvl>
    <w:lvl w:ilvl="5" w:tplc="755CE3A2">
      <w:start w:val="1"/>
      <w:numFmt w:val="lowerRoman"/>
      <w:lvlText w:val="%6."/>
      <w:lvlJc w:val="right"/>
      <w:pPr>
        <w:ind w:left="4320" w:hanging="180"/>
      </w:pPr>
    </w:lvl>
    <w:lvl w:ilvl="6" w:tplc="498029CC">
      <w:start w:val="1"/>
      <w:numFmt w:val="decimal"/>
      <w:lvlText w:val="%7."/>
      <w:lvlJc w:val="left"/>
      <w:pPr>
        <w:ind w:left="5040" w:hanging="360"/>
      </w:pPr>
    </w:lvl>
    <w:lvl w:ilvl="7" w:tplc="E84C5718">
      <w:start w:val="1"/>
      <w:numFmt w:val="lowerLetter"/>
      <w:lvlText w:val="%8."/>
      <w:lvlJc w:val="left"/>
      <w:pPr>
        <w:ind w:left="5760" w:hanging="360"/>
      </w:pPr>
    </w:lvl>
    <w:lvl w:ilvl="8" w:tplc="9B464930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337479"/>
    <w:multiLevelType w:val="hybridMultilevel"/>
    <w:tmpl w:val="3014C56C"/>
    <w:lvl w:ilvl="0" w:tplc="7862EB4A">
      <w:start w:val="1"/>
      <w:numFmt w:val="decimal"/>
      <w:lvlText w:val="%1)"/>
      <w:lvlJc w:val="left"/>
      <w:pPr>
        <w:ind w:left="1260" w:hanging="360"/>
      </w:pPr>
    </w:lvl>
    <w:lvl w:ilvl="1" w:tplc="13E6E084">
      <w:start w:val="1"/>
      <w:numFmt w:val="lowerLetter"/>
      <w:lvlText w:val="%2."/>
      <w:lvlJc w:val="left"/>
      <w:pPr>
        <w:ind w:left="1980" w:hanging="360"/>
      </w:pPr>
    </w:lvl>
    <w:lvl w:ilvl="2" w:tplc="C3226C60">
      <w:start w:val="1"/>
      <w:numFmt w:val="lowerRoman"/>
      <w:lvlText w:val="%3."/>
      <w:lvlJc w:val="right"/>
      <w:pPr>
        <w:ind w:left="2700" w:hanging="180"/>
      </w:pPr>
    </w:lvl>
    <w:lvl w:ilvl="3" w:tplc="0BE0DCE6">
      <w:start w:val="1"/>
      <w:numFmt w:val="decimal"/>
      <w:lvlText w:val="%4."/>
      <w:lvlJc w:val="left"/>
      <w:pPr>
        <w:ind w:left="3420" w:hanging="360"/>
      </w:pPr>
    </w:lvl>
    <w:lvl w:ilvl="4" w:tplc="19564BCE">
      <w:start w:val="1"/>
      <w:numFmt w:val="lowerLetter"/>
      <w:lvlText w:val="%5."/>
      <w:lvlJc w:val="left"/>
      <w:pPr>
        <w:ind w:left="4140" w:hanging="360"/>
      </w:pPr>
    </w:lvl>
    <w:lvl w:ilvl="5" w:tplc="97B80C42">
      <w:start w:val="1"/>
      <w:numFmt w:val="lowerRoman"/>
      <w:lvlText w:val="%6."/>
      <w:lvlJc w:val="right"/>
      <w:pPr>
        <w:ind w:left="4860" w:hanging="180"/>
      </w:pPr>
    </w:lvl>
    <w:lvl w:ilvl="6" w:tplc="820A1E18">
      <w:start w:val="1"/>
      <w:numFmt w:val="decimal"/>
      <w:lvlText w:val="%7."/>
      <w:lvlJc w:val="left"/>
      <w:pPr>
        <w:ind w:left="5580" w:hanging="360"/>
      </w:pPr>
    </w:lvl>
    <w:lvl w:ilvl="7" w:tplc="D70A3374">
      <w:start w:val="1"/>
      <w:numFmt w:val="lowerLetter"/>
      <w:lvlText w:val="%8."/>
      <w:lvlJc w:val="left"/>
      <w:pPr>
        <w:ind w:left="6300" w:hanging="360"/>
      </w:pPr>
    </w:lvl>
    <w:lvl w:ilvl="8" w:tplc="51B053B4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35610CA3"/>
    <w:multiLevelType w:val="multilevel"/>
    <w:tmpl w:val="50C858C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AD52ADE"/>
    <w:multiLevelType w:val="hybridMultilevel"/>
    <w:tmpl w:val="835E5478"/>
    <w:lvl w:ilvl="0" w:tplc="14ECDF3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B69606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A222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6880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1655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5654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8C2A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EE54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12CD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C76A55"/>
    <w:multiLevelType w:val="hybridMultilevel"/>
    <w:tmpl w:val="14DCBCB4"/>
    <w:lvl w:ilvl="0" w:tplc="BCB296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9806863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18478C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0DE86D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9DAA3B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B6C6F1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27AEE5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9A00A5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67D2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3D8E3C7A"/>
    <w:multiLevelType w:val="hybridMultilevel"/>
    <w:tmpl w:val="9746BC4E"/>
    <w:lvl w:ilvl="0" w:tplc="6E5AE4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3120752">
      <w:start w:val="1"/>
      <w:numFmt w:val="lowerLetter"/>
      <w:lvlText w:val="%2."/>
      <w:lvlJc w:val="left"/>
      <w:pPr>
        <w:ind w:left="1440" w:hanging="360"/>
      </w:pPr>
    </w:lvl>
    <w:lvl w:ilvl="2" w:tplc="1D720954">
      <w:start w:val="1"/>
      <w:numFmt w:val="lowerRoman"/>
      <w:lvlText w:val="%3."/>
      <w:lvlJc w:val="right"/>
      <w:pPr>
        <w:ind w:left="2160" w:hanging="180"/>
      </w:pPr>
    </w:lvl>
    <w:lvl w:ilvl="3" w:tplc="29784490">
      <w:start w:val="1"/>
      <w:numFmt w:val="decimal"/>
      <w:lvlText w:val="%4."/>
      <w:lvlJc w:val="left"/>
      <w:pPr>
        <w:ind w:left="2880" w:hanging="360"/>
      </w:pPr>
    </w:lvl>
    <w:lvl w:ilvl="4" w:tplc="CA8872DE">
      <w:start w:val="1"/>
      <w:numFmt w:val="lowerLetter"/>
      <w:lvlText w:val="%5."/>
      <w:lvlJc w:val="left"/>
      <w:pPr>
        <w:ind w:left="3600" w:hanging="360"/>
      </w:pPr>
    </w:lvl>
    <w:lvl w:ilvl="5" w:tplc="3BDA8D10">
      <w:start w:val="1"/>
      <w:numFmt w:val="lowerRoman"/>
      <w:lvlText w:val="%6."/>
      <w:lvlJc w:val="right"/>
      <w:pPr>
        <w:ind w:left="4320" w:hanging="180"/>
      </w:pPr>
    </w:lvl>
    <w:lvl w:ilvl="6" w:tplc="47EA4A70">
      <w:start w:val="1"/>
      <w:numFmt w:val="decimal"/>
      <w:lvlText w:val="%7."/>
      <w:lvlJc w:val="left"/>
      <w:pPr>
        <w:ind w:left="5040" w:hanging="360"/>
      </w:pPr>
    </w:lvl>
    <w:lvl w:ilvl="7" w:tplc="1FAA4146">
      <w:start w:val="1"/>
      <w:numFmt w:val="lowerLetter"/>
      <w:lvlText w:val="%8."/>
      <w:lvlJc w:val="left"/>
      <w:pPr>
        <w:ind w:left="5760" w:hanging="360"/>
      </w:pPr>
    </w:lvl>
    <w:lvl w:ilvl="8" w:tplc="969C727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B63B1C"/>
    <w:multiLevelType w:val="multilevel"/>
    <w:tmpl w:val="CB8C59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 w15:restartNumberingAfterBreak="0">
    <w:nsid w:val="49CC4D75"/>
    <w:multiLevelType w:val="multilevel"/>
    <w:tmpl w:val="51FED74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4A89250C"/>
    <w:multiLevelType w:val="hybridMultilevel"/>
    <w:tmpl w:val="CAAEEA32"/>
    <w:lvl w:ilvl="0" w:tplc="05304FA4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B374F49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DD4560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3DAE53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696CD5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EAEE7A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4ECF8B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0CE800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D2AA7D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BC16AEC"/>
    <w:multiLevelType w:val="hybridMultilevel"/>
    <w:tmpl w:val="4546FA86"/>
    <w:lvl w:ilvl="0" w:tplc="B00AEE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148BEA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A0FBA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5EB2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4C83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4A93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9007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A0B7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0252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3420A3"/>
    <w:multiLevelType w:val="hybridMultilevel"/>
    <w:tmpl w:val="8CCC181E"/>
    <w:lvl w:ilvl="0" w:tplc="B428E6EC">
      <w:start w:val="1"/>
      <w:numFmt w:val="russianLower"/>
      <w:pStyle w:val="a2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 w:tplc="93DAB95C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 w:tplc="B2A4E0BA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 w:tplc="D8D021C6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 w:tplc="1778D240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 w:tplc="87321A36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 w:tplc="09FA3F1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 w:tplc="A1D0159C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 w:tplc="4670CB5C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36" w15:restartNumberingAfterBreak="0">
    <w:nsid w:val="506579B9"/>
    <w:multiLevelType w:val="hybridMultilevel"/>
    <w:tmpl w:val="F18C4D52"/>
    <w:lvl w:ilvl="0" w:tplc="BC7C69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154E8E6">
      <w:start w:val="1"/>
      <w:numFmt w:val="lowerLetter"/>
      <w:lvlText w:val="%2."/>
      <w:lvlJc w:val="left"/>
      <w:pPr>
        <w:ind w:left="1440" w:hanging="360"/>
      </w:pPr>
    </w:lvl>
    <w:lvl w:ilvl="2" w:tplc="463E4400">
      <w:start w:val="1"/>
      <w:numFmt w:val="lowerRoman"/>
      <w:lvlText w:val="%3."/>
      <w:lvlJc w:val="right"/>
      <w:pPr>
        <w:ind w:left="2160" w:hanging="180"/>
      </w:pPr>
    </w:lvl>
    <w:lvl w:ilvl="3" w:tplc="3AB80AB4">
      <w:start w:val="1"/>
      <w:numFmt w:val="decimal"/>
      <w:lvlText w:val="%4."/>
      <w:lvlJc w:val="left"/>
      <w:pPr>
        <w:ind w:left="2880" w:hanging="360"/>
      </w:pPr>
    </w:lvl>
    <w:lvl w:ilvl="4" w:tplc="DA86FB60">
      <w:start w:val="1"/>
      <w:numFmt w:val="lowerLetter"/>
      <w:lvlText w:val="%5."/>
      <w:lvlJc w:val="left"/>
      <w:pPr>
        <w:ind w:left="3600" w:hanging="360"/>
      </w:pPr>
    </w:lvl>
    <w:lvl w:ilvl="5" w:tplc="32904F7E">
      <w:start w:val="1"/>
      <w:numFmt w:val="lowerRoman"/>
      <w:lvlText w:val="%6."/>
      <w:lvlJc w:val="right"/>
      <w:pPr>
        <w:ind w:left="4320" w:hanging="180"/>
      </w:pPr>
    </w:lvl>
    <w:lvl w:ilvl="6" w:tplc="2F622E48">
      <w:start w:val="1"/>
      <w:numFmt w:val="decimal"/>
      <w:lvlText w:val="%7."/>
      <w:lvlJc w:val="left"/>
      <w:pPr>
        <w:ind w:left="5040" w:hanging="360"/>
      </w:pPr>
    </w:lvl>
    <w:lvl w:ilvl="7" w:tplc="0ADCFCCE">
      <w:start w:val="1"/>
      <w:numFmt w:val="lowerLetter"/>
      <w:lvlText w:val="%8."/>
      <w:lvlJc w:val="left"/>
      <w:pPr>
        <w:ind w:left="5760" w:hanging="360"/>
      </w:pPr>
    </w:lvl>
    <w:lvl w:ilvl="8" w:tplc="FB3CE37E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5310E7"/>
    <w:multiLevelType w:val="hybridMultilevel"/>
    <w:tmpl w:val="462ED32A"/>
    <w:lvl w:ilvl="0" w:tplc="6862DDA8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15CEE22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0E102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2DE883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D001B9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C96C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EC4319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BCCE39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FF8CF2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62A5802"/>
    <w:multiLevelType w:val="hybridMultilevel"/>
    <w:tmpl w:val="05EEF346"/>
    <w:lvl w:ilvl="0" w:tplc="89E47F6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E9307936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6C6E54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2EB0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8C2A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65A0BB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C002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F6453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023C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7A114D0"/>
    <w:multiLevelType w:val="hybridMultilevel"/>
    <w:tmpl w:val="54768594"/>
    <w:lvl w:ilvl="0" w:tplc="1F5C5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910F0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E21BA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8DEAC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06447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0CB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F026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1AB7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483F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89C1FF9"/>
    <w:multiLevelType w:val="multilevel"/>
    <w:tmpl w:val="37AC21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a3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1" w15:restartNumberingAfterBreak="0">
    <w:nsid w:val="58E75B92"/>
    <w:multiLevelType w:val="hybridMultilevel"/>
    <w:tmpl w:val="94BEE144"/>
    <w:lvl w:ilvl="0" w:tplc="97B8F45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13A85738">
      <w:start w:val="1"/>
      <w:numFmt w:val="lowerLetter"/>
      <w:lvlText w:val="%2."/>
      <w:lvlJc w:val="left"/>
      <w:pPr>
        <w:ind w:left="2160" w:hanging="360"/>
      </w:pPr>
    </w:lvl>
    <w:lvl w:ilvl="2" w:tplc="5A7842A6">
      <w:start w:val="1"/>
      <w:numFmt w:val="lowerRoman"/>
      <w:lvlText w:val="%3."/>
      <w:lvlJc w:val="right"/>
      <w:pPr>
        <w:ind w:left="2880" w:hanging="180"/>
      </w:pPr>
    </w:lvl>
    <w:lvl w:ilvl="3" w:tplc="658E8AC4">
      <w:start w:val="1"/>
      <w:numFmt w:val="decimal"/>
      <w:lvlText w:val="%4."/>
      <w:lvlJc w:val="left"/>
      <w:pPr>
        <w:ind w:left="3600" w:hanging="360"/>
      </w:pPr>
    </w:lvl>
    <w:lvl w:ilvl="4" w:tplc="F42CF1A4">
      <w:start w:val="1"/>
      <w:numFmt w:val="lowerLetter"/>
      <w:lvlText w:val="%5."/>
      <w:lvlJc w:val="left"/>
      <w:pPr>
        <w:ind w:left="4320" w:hanging="360"/>
      </w:pPr>
    </w:lvl>
    <w:lvl w:ilvl="5" w:tplc="AE0C8AB6">
      <w:start w:val="1"/>
      <w:numFmt w:val="lowerRoman"/>
      <w:lvlText w:val="%6."/>
      <w:lvlJc w:val="right"/>
      <w:pPr>
        <w:ind w:left="5040" w:hanging="180"/>
      </w:pPr>
    </w:lvl>
    <w:lvl w:ilvl="6" w:tplc="FAD419E6">
      <w:start w:val="1"/>
      <w:numFmt w:val="decimal"/>
      <w:lvlText w:val="%7."/>
      <w:lvlJc w:val="left"/>
      <w:pPr>
        <w:ind w:left="5760" w:hanging="360"/>
      </w:pPr>
    </w:lvl>
    <w:lvl w:ilvl="7" w:tplc="DA98A1D2">
      <w:start w:val="1"/>
      <w:numFmt w:val="lowerLetter"/>
      <w:lvlText w:val="%8."/>
      <w:lvlJc w:val="left"/>
      <w:pPr>
        <w:ind w:left="6480" w:hanging="360"/>
      </w:pPr>
    </w:lvl>
    <w:lvl w:ilvl="8" w:tplc="A52AD6FA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1FE1D9A"/>
    <w:multiLevelType w:val="hybridMultilevel"/>
    <w:tmpl w:val="A5B0F4B8"/>
    <w:lvl w:ilvl="0" w:tplc="D6C8682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BE9C0872">
      <w:start w:val="1"/>
      <w:numFmt w:val="lowerLetter"/>
      <w:lvlText w:val="%2."/>
      <w:lvlJc w:val="left"/>
      <w:pPr>
        <w:ind w:left="2149" w:hanging="360"/>
      </w:pPr>
    </w:lvl>
    <w:lvl w:ilvl="2" w:tplc="43162384">
      <w:start w:val="1"/>
      <w:numFmt w:val="lowerRoman"/>
      <w:lvlText w:val="%3."/>
      <w:lvlJc w:val="right"/>
      <w:pPr>
        <w:ind w:left="2869" w:hanging="180"/>
      </w:pPr>
    </w:lvl>
    <w:lvl w:ilvl="3" w:tplc="DDB61150">
      <w:start w:val="1"/>
      <w:numFmt w:val="decimal"/>
      <w:lvlText w:val="%4."/>
      <w:lvlJc w:val="left"/>
      <w:pPr>
        <w:ind w:left="3589" w:hanging="360"/>
      </w:pPr>
    </w:lvl>
    <w:lvl w:ilvl="4" w:tplc="65A4D472">
      <w:start w:val="1"/>
      <w:numFmt w:val="lowerLetter"/>
      <w:lvlText w:val="%5."/>
      <w:lvlJc w:val="left"/>
      <w:pPr>
        <w:ind w:left="4309" w:hanging="360"/>
      </w:pPr>
    </w:lvl>
    <w:lvl w:ilvl="5" w:tplc="CFAEFC4E">
      <w:start w:val="1"/>
      <w:numFmt w:val="lowerRoman"/>
      <w:lvlText w:val="%6."/>
      <w:lvlJc w:val="right"/>
      <w:pPr>
        <w:ind w:left="5029" w:hanging="180"/>
      </w:pPr>
    </w:lvl>
    <w:lvl w:ilvl="6" w:tplc="E7D69B9A">
      <w:start w:val="1"/>
      <w:numFmt w:val="decimal"/>
      <w:lvlText w:val="%7."/>
      <w:lvlJc w:val="left"/>
      <w:pPr>
        <w:ind w:left="5749" w:hanging="360"/>
      </w:pPr>
    </w:lvl>
    <w:lvl w:ilvl="7" w:tplc="F702BABC">
      <w:start w:val="1"/>
      <w:numFmt w:val="lowerLetter"/>
      <w:lvlText w:val="%8."/>
      <w:lvlJc w:val="left"/>
      <w:pPr>
        <w:ind w:left="6469" w:hanging="360"/>
      </w:pPr>
    </w:lvl>
    <w:lvl w:ilvl="8" w:tplc="2E802B58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67D9301F"/>
    <w:multiLevelType w:val="multilevel"/>
    <w:tmpl w:val="CD3C0596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6E963804"/>
    <w:multiLevelType w:val="hybridMultilevel"/>
    <w:tmpl w:val="3D7297F6"/>
    <w:lvl w:ilvl="0" w:tplc="29CAB200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3064FA62">
      <w:start w:val="1"/>
      <w:numFmt w:val="lowerLetter"/>
      <w:lvlText w:val="%2."/>
      <w:lvlJc w:val="left"/>
      <w:pPr>
        <w:ind w:left="1872" w:hanging="360"/>
      </w:pPr>
    </w:lvl>
    <w:lvl w:ilvl="2" w:tplc="0A968202">
      <w:start w:val="1"/>
      <w:numFmt w:val="lowerRoman"/>
      <w:lvlText w:val="%3."/>
      <w:lvlJc w:val="right"/>
      <w:pPr>
        <w:ind w:left="2592" w:hanging="180"/>
      </w:pPr>
    </w:lvl>
    <w:lvl w:ilvl="3" w:tplc="F3767DEA">
      <w:start w:val="1"/>
      <w:numFmt w:val="decimal"/>
      <w:lvlText w:val="%4."/>
      <w:lvlJc w:val="left"/>
      <w:pPr>
        <w:ind w:left="3312" w:hanging="360"/>
      </w:pPr>
    </w:lvl>
    <w:lvl w:ilvl="4" w:tplc="10B44A50">
      <w:start w:val="1"/>
      <w:numFmt w:val="lowerLetter"/>
      <w:lvlText w:val="%5."/>
      <w:lvlJc w:val="left"/>
      <w:pPr>
        <w:ind w:left="4032" w:hanging="360"/>
      </w:pPr>
    </w:lvl>
    <w:lvl w:ilvl="5" w:tplc="4CACEF6C">
      <w:start w:val="1"/>
      <w:numFmt w:val="lowerRoman"/>
      <w:lvlText w:val="%6."/>
      <w:lvlJc w:val="right"/>
      <w:pPr>
        <w:ind w:left="4752" w:hanging="180"/>
      </w:pPr>
    </w:lvl>
    <w:lvl w:ilvl="6" w:tplc="955C9050">
      <w:start w:val="1"/>
      <w:numFmt w:val="decimal"/>
      <w:lvlText w:val="%7."/>
      <w:lvlJc w:val="left"/>
      <w:pPr>
        <w:ind w:left="5472" w:hanging="360"/>
      </w:pPr>
    </w:lvl>
    <w:lvl w:ilvl="7" w:tplc="DD14E3DE">
      <w:start w:val="1"/>
      <w:numFmt w:val="lowerLetter"/>
      <w:lvlText w:val="%8."/>
      <w:lvlJc w:val="left"/>
      <w:pPr>
        <w:ind w:left="6192" w:hanging="360"/>
      </w:pPr>
    </w:lvl>
    <w:lvl w:ilvl="8" w:tplc="62DCFCC2">
      <w:start w:val="1"/>
      <w:numFmt w:val="lowerRoman"/>
      <w:lvlText w:val="%9."/>
      <w:lvlJc w:val="right"/>
      <w:pPr>
        <w:ind w:left="6912" w:hanging="180"/>
      </w:pPr>
    </w:lvl>
  </w:abstractNum>
  <w:abstractNum w:abstractNumId="45" w15:restartNumberingAfterBreak="0">
    <w:nsid w:val="6F8E5C67"/>
    <w:multiLevelType w:val="multilevel"/>
    <w:tmpl w:val="C5CCBF3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706C23D9"/>
    <w:multiLevelType w:val="hybridMultilevel"/>
    <w:tmpl w:val="DC10DCD0"/>
    <w:lvl w:ilvl="0" w:tplc="BD4229A4">
      <w:start w:val="1"/>
      <w:numFmt w:val="decimal"/>
      <w:pStyle w:val="30"/>
      <w:lvlText w:val="%1."/>
      <w:lvlJc w:val="left"/>
      <w:pPr>
        <w:tabs>
          <w:tab w:val="num" w:pos="360"/>
        </w:tabs>
        <w:ind w:left="360" w:hanging="360"/>
      </w:pPr>
    </w:lvl>
    <w:lvl w:ilvl="1" w:tplc="E384EC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B0AB5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55687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210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7E8C2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3B088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D708A7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28221D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7" w15:restartNumberingAfterBreak="0">
    <w:nsid w:val="725D3C1B"/>
    <w:multiLevelType w:val="multilevel"/>
    <w:tmpl w:val="374A7486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ind w:left="0" w:firstLine="0"/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num w:numId="1">
    <w:abstractNumId w:val="24"/>
  </w:num>
  <w:num w:numId="2">
    <w:abstractNumId w:val="43"/>
  </w:num>
  <w:num w:numId="3">
    <w:abstractNumId w:val="46"/>
  </w:num>
  <w:num w:numId="4">
    <w:abstractNumId w:val="8"/>
  </w:num>
  <w:num w:numId="5">
    <w:abstractNumId w:val="45"/>
  </w:num>
  <w:num w:numId="6">
    <w:abstractNumId w:val="38"/>
  </w:num>
  <w:num w:numId="7">
    <w:abstractNumId w:val="15"/>
  </w:num>
  <w:num w:numId="8">
    <w:abstractNumId w:val="40"/>
  </w:num>
  <w:num w:numId="9">
    <w:abstractNumId w:val="2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41"/>
  </w:num>
  <w:num w:numId="15">
    <w:abstractNumId w:val="42"/>
  </w:num>
  <w:num w:numId="16">
    <w:abstractNumId w:val="44"/>
  </w:num>
  <w:num w:numId="17">
    <w:abstractNumId w:val="2"/>
  </w:num>
  <w:num w:numId="18">
    <w:abstractNumId w:val="5"/>
  </w:num>
  <w:num w:numId="19">
    <w:abstractNumId w:val="7"/>
  </w:num>
  <w:num w:numId="20">
    <w:abstractNumId w:val="30"/>
  </w:num>
  <w:num w:numId="21">
    <w:abstractNumId w:val="3"/>
  </w:num>
  <w:num w:numId="22">
    <w:abstractNumId w:val="35"/>
  </w:num>
  <w:num w:numId="23">
    <w:abstractNumId w:val="23"/>
  </w:num>
  <w:num w:numId="24">
    <w:abstractNumId w:val="17"/>
  </w:num>
  <w:num w:numId="25">
    <w:abstractNumId w:val="26"/>
  </w:num>
  <w:num w:numId="26">
    <w:abstractNumId w:val="20"/>
  </w:num>
  <w:num w:numId="27">
    <w:abstractNumId w:val="9"/>
  </w:num>
  <w:num w:numId="28">
    <w:abstractNumId w:val="1"/>
  </w:num>
  <w:num w:numId="29">
    <w:abstractNumId w:val="31"/>
  </w:num>
  <w:num w:numId="30">
    <w:abstractNumId w:val="29"/>
  </w:num>
  <w:num w:numId="31">
    <w:abstractNumId w:val="32"/>
  </w:num>
  <w:num w:numId="32">
    <w:abstractNumId w:val="13"/>
  </w:num>
  <w:num w:numId="33">
    <w:abstractNumId w:val="19"/>
  </w:num>
  <w:num w:numId="34">
    <w:abstractNumId w:val="34"/>
  </w:num>
  <w:num w:numId="35">
    <w:abstractNumId w:val="18"/>
  </w:num>
  <w:num w:numId="36">
    <w:abstractNumId w:val="14"/>
  </w:num>
  <w:num w:numId="37">
    <w:abstractNumId w:val="22"/>
  </w:num>
  <w:num w:numId="38">
    <w:abstractNumId w:val="4"/>
  </w:num>
  <w:num w:numId="39">
    <w:abstractNumId w:val="36"/>
  </w:num>
  <w:num w:numId="40">
    <w:abstractNumId w:val="39"/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0"/>
  </w:num>
  <w:num w:numId="44">
    <w:abstractNumId w:val="6"/>
  </w:num>
  <w:num w:numId="45">
    <w:abstractNumId w:val="25"/>
  </w:num>
  <w:num w:numId="46">
    <w:abstractNumId w:val="27"/>
  </w:num>
  <w:num w:numId="47">
    <w:abstractNumId w:val="37"/>
  </w:num>
  <w:num w:numId="48">
    <w:abstractNumId w:val="28"/>
  </w:num>
  <w:num w:numId="49">
    <w:abstractNumId w:val="33"/>
  </w:num>
  <w:num w:numId="50">
    <w:abstractNumId w:val="1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72D"/>
    <w:rsid w:val="00426A3D"/>
    <w:rsid w:val="00747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6D7B2DBA-E81D-4EE5-A870-226468DAD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spacing w:after="60"/>
      <w:jc w:val="both"/>
    </w:pPr>
    <w:rPr>
      <w:sz w:val="24"/>
      <w:szCs w:val="24"/>
    </w:rPr>
  </w:style>
  <w:style w:type="paragraph" w:styleId="11">
    <w:name w:val="heading 1"/>
    <w:basedOn w:val="a5"/>
    <w:next w:val="a5"/>
    <w:link w:val="110"/>
    <w:qFormat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sz w:val="36"/>
      <w:szCs w:val="36"/>
    </w:rPr>
  </w:style>
  <w:style w:type="paragraph" w:styleId="21">
    <w:name w:val="heading 2"/>
    <w:basedOn w:val="a5"/>
    <w:next w:val="a5"/>
    <w:link w:val="22"/>
    <w:qFormat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5"/>
    <w:next w:val="a5"/>
    <w:link w:val="33"/>
    <w:uiPriority w:val="99"/>
    <w:qFormat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5"/>
    <w:next w:val="a5"/>
    <w:link w:val="40"/>
    <w:uiPriority w:val="99"/>
    <w:qFormat/>
    <w:pPr>
      <w:keepNext/>
      <w:tabs>
        <w:tab w:val="num" w:pos="1148"/>
      </w:tabs>
      <w:spacing w:before="240"/>
      <w:ind w:left="1148" w:hanging="864"/>
      <w:outlineLvl w:val="3"/>
    </w:pPr>
    <w:rPr>
      <w:rFonts w:ascii="Arial" w:hAnsi="Arial" w:cs="Arial"/>
    </w:rPr>
  </w:style>
  <w:style w:type="paragraph" w:styleId="50">
    <w:name w:val="heading 5"/>
    <w:basedOn w:val="a5"/>
    <w:next w:val="a5"/>
    <w:link w:val="51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uiPriority w:val="99"/>
    <w:qFormat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5"/>
    <w:next w:val="a5"/>
    <w:link w:val="70"/>
    <w:uiPriority w:val="99"/>
    <w:qFormat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5"/>
    <w:next w:val="a5"/>
    <w:link w:val="80"/>
    <w:uiPriority w:val="99"/>
    <w:qFormat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5"/>
    <w:next w:val="a5"/>
    <w:link w:val="90"/>
    <w:uiPriority w:val="99"/>
    <w:qFormat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6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6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6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6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6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6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6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6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6"/>
    <w:uiPriority w:val="10"/>
    <w:rPr>
      <w:sz w:val="48"/>
      <w:szCs w:val="48"/>
    </w:rPr>
  </w:style>
  <w:style w:type="character" w:customStyle="1" w:styleId="SubtitleChar">
    <w:name w:val="Subtitle Char"/>
    <w:basedOn w:val="a6"/>
    <w:uiPriority w:val="11"/>
    <w:rPr>
      <w:sz w:val="24"/>
      <w:szCs w:val="24"/>
    </w:rPr>
  </w:style>
  <w:style w:type="paragraph" w:styleId="23">
    <w:name w:val="Quote"/>
    <w:basedOn w:val="a5"/>
    <w:next w:val="a5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9">
    <w:name w:val="Intense Quote"/>
    <w:basedOn w:val="a5"/>
    <w:next w:val="a5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6"/>
    <w:uiPriority w:val="99"/>
  </w:style>
  <w:style w:type="character" w:customStyle="1" w:styleId="FooterChar">
    <w:name w:val="Footer Char"/>
    <w:basedOn w:val="a6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7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7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7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4">
    <w:name w:val="Plain Table 3"/>
    <w:basedOn w:val="a7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7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7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7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7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7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7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7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7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7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7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7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7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7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7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7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7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7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7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7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7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7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7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7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7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7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7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7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7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7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7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7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7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7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7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7"/>
    <w:link w:val="ab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7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7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7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7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7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7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7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7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7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7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7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7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7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7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7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7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7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7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7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7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7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7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7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7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7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7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7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7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7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7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7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7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7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7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7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7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7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7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7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7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7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7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7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7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7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7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7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7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7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7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7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7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7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7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7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7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7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7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7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7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7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7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7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7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7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7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7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7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7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7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7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7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7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7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7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7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7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7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c">
    <w:name w:val="TOC Heading"/>
    <w:uiPriority w:val="39"/>
    <w:unhideWhenUsed/>
  </w:style>
  <w:style w:type="paragraph" w:styleId="ad">
    <w:name w:val="table of figures"/>
    <w:basedOn w:val="a5"/>
    <w:next w:val="a5"/>
    <w:uiPriority w:val="99"/>
    <w:unhideWhenUsed/>
    <w:pPr>
      <w:spacing w:after="0"/>
    </w:pPr>
  </w:style>
  <w:style w:type="character" w:customStyle="1" w:styleId="110">
    <w:name w:val="Заголовок 1 Знак1"/>
    <w:link w:val="11"/>
    <w:uiPriority w:val="99"/>
    <w:rPr>
      <w:b/>
      <w:bCs/>
      <w:sz w:val="36"/>
      <w:szCs w:val="36"/>
    </w:rPr>
  </w:style>
  <w:style w:type="character" w:customStyle="1" w:styleId="22">
    <w:name w:val="Заголовок 2 Знак"/>
    <w:link w:val="21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i/>
      <w:iCs/>
    </w:rPr>
  </w:style>
  <w:style w:type="character" w:customStyle="1" w:styleId="70">
    <w:name w:val="Заголовок 7 Знак"/>
    <w:link w:val="7"/>
    <w:uiPriority w:val="99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rPr>
      <w:rFonts w:ascii="Arial" w:hAnsi="Arial" w:cs="Arial"/>
      <w:b/>
      <w:bCs/>
      <w:i/>
      <w:iCs/>
      <w:sz w:val="18"/>
      <w:szCs w:val="18"/>
    </w:rPr>
  </w:style>
  <w:style w:type="paragraph" w:customStyle="1" w:styleId="13">
    <w:name w:val="Основной текст с отступом1"/>
    <w:basedOn w:val="a5"/>
    <w:uiPriority w:val="99"/>
    <w:pPr>
      <w:spacing w:before="60" w:after="0"/>
      <w:ind w:firstLine="851"/>
    </w:pPr>
  </w:style>
  <w:style w:type="paragraph" w:styleId="a1">
    <w:name w:val="Body Text Indent"/>
    <w:basedOn w:val="a5"/>
    <w:link w:val="ae"/>
    <w:uiPriority w:val="99"/>
    <w:pPr>
      <w:numPr>
        <w:ilvl w:val="1"/>
        <w:numId w:val="4"/>
      </w:numPr>
    </w:pPr>
  </w:style>
  <w:style w:type="character" w:customStyle="1" w:styleId="ae">
    <w:name w:val="Основной текст с отступом Знак"/>
    <w:link w:val="a1"/>
    <w:uiPriority w:val="99"/>
    <w:rPr>
      <w:sz w:val="24"/>
      <w:szCs w:val="24"/>
    </w:rPr>
  </w:style>
  <w:style w:type="paragraph" w:styleId="af">
    <w:name w:val="List Bullet"/>
    <w:basedOn w:val="a5"/>
    <w:uiPriority w:val="99"/>
    <w:pPr>
      <w:widowControl w:val="0"/>
    </w:pPr>
  </w:style>
  <w:style w:type="paragraph" w:styleId="26">
    <w:name w:val="List Bullet 2"/>
    <w:basedOn w:val="a5"/>
    <w:uiPriority w:val="99"/>
    <w:pPr>
      <w:tabs>
        <w:tab w:val="num" w:pos="643"/>
      </w:tabs>
      <w:ind w:left="643" w:hanging="360"/>
    </w:pPr>
  </w:style>
  <w:style w:type="paragraph" w:styleId="35">
    <w:name w:val="List Bullet 3"/>
    <w:basedOn w:val="a5"/>
    <w:uiPriority w:val="99"/>
    <w:pPr>
      <w:tabs>
        <w:tab w:val="num" w:pos="643"/>
        <w:tab w:val="num" w:pos="926"/>
      </w:tabs>
      <w:ind w:left="926" w:hanging="360"/>
    </w:pPr>
  </w:style>
  <w:style w:type="paragraph" w:styleId="42">
    <w:name w:val="List Bullet 4"/>
    <w:basedOn w:val="a5"/>
    <w:uiPriority w:val="99"/>
    <w:pPr>
      <w:tabs>
        <w:tab w:val="num" w:pos="926"/>
        <w:tab w:val="num" w:pos="1209"/>
      </w:tabs>
      <w:ind w:left="1209" w:hanging="360"/>
    </w:pPr>
  </w:style>
  <w:style w:type="paragraph" w:styleId="53">
    <w:name w:val="List Bullet 5"/>
    <w:basedOn w:val="a5"/>
    <w:uiPriority w:val="99"/>
    <w:pPr>
      <w:tabs>
        <w:tab w:val="num" w:pos="1209"/>
        <w:tab w:val="num" w:pos="1492"/>
      </w:tabs>
      <w:ind w:left="1492" w:hanging="360"/>
    </w:pPr>
  </w:style>
  <w:style w:type="paragraph" w:styleId="af0">
    <w:name w:val="List Number"/>
    <w:basedOn w:val="a5"/>
    <w:uiPriority w:val="99"/>
    <w:pPr>
      <w:tabs>
        <w:tab w:val="num" w:pos="1492"/>
      </w:tabs>
      <w:ind w:left="360" w:hanging="360"/>
    </w:pPr>
  </w:style>
  <w:style w:type="paragraph" w:styleId="27">
    <w:name w:val="List Number 2"/>
    <w:basedOn w:val="a5"/>
    <w:uiPriority w:val="99"/>
    <w:pPr>
      <w:tabs>
        <w:tab w:val="num" w:pos="643"/>
      </w:tabs>
      <w:ind w:left="643" w:hanging="360"/>
    </w:pPr>
  </w:style>
  <w:style w:type="paragraph" w:styleId="36">
    <w:name w:val="List Number 3"/>
    <w:basedOn w:val="a5"/>
    <w:uiPriority w:val="99"/>
    <w:pPr>
      <w:tabs>
        <w:tab w:val="num" w:pos="643"/>
        <w:tab w:val="num" w:pos="926"/>
      </w:tabs>
      <w:ind w:left="926" w:hanging="360"/>
    </w:pPr>
  </w:style>
  <w:style w:type="paragraph" w:styleId="43">
    <w:name w:val="List Number 4"/>
    <w:basedOn w:val="a5"/>
    <w:uiPriority w:val="99"/>
    <w:pPr>
      <w:tabs>
        <w:tab w:val="num" w:pos="926"/>
        <w:tab w:val="num" w:pos="1209"/>
      </w:tabs>
      <w:ind w:left="1209" w:hanging="360"/>
    </w:pPr>
  </w:style>
  <w:style w:type="paragraph" w:styleId="54">
    <w:name w:val="List Number 5"/>
    <w:basedOn w:val="a5"/>
    <w:uiPriority w:val="99"/>
    <w:pPr>
      <w:tabs>
        <w:tab w:val="num" w:pos="1209"/>
        <w:tab w:val="num" w:pos="1492"/>
      </w:tabs>
      <w:ind w:left="1492" w:hanging="360"/>
    </w:pPr>
  </w:style>
  <w:style w:type="paragraph" w:customStyle="1" w:styleId="a4">
    <w:name w:val="Раздел"/>
    <w:basedOn w:val="a5"/>
    <w:uiPriority w:val="99"/>
    <w:semiHidden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f1">
    <w:name w:val="Часть"/>
    <w:basedOn w:val="a5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0">
    <w:name w:val="Раздел 3"/>
    <w:basedOn w:val="a5"/>
    <w:uiPriority w:val="99"/>
    <w:semiHidden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0">
    <w:name w:val="Условия контракта"/>
    <w:basedOn w:val="a5"/>
    <w:uiPriority w:val="99"/>
    <w:semiHidden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1"/>
    <w:uiPriority w:val="99"/>
    <w:semiHidden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f2">
    <w:name w:val="Title"/>
    <w:basedOn w:val="a5"/>
    <w:link w:val="af3"/>
    <w:qFormat/>
    <w:pPr>
      <w:spacing w:before="24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af3">
    <w:name w:val="Заголовок Знак"/>
    <w:link w:val="af2"/>
    <w:rPr>
      <w:rFonts w:ascii="Cambria" w:hAnsi="Cambria" w:cs="Cambria"/>
      <w:b/>
      <w:bCs/>
      <w:sz w:val="32"/>
      <w:szCs w:val="32"/>
    </w:rPr>
  </w:style>
  <w:style w:type="paragraph" w:styleId="af4">
    <w:name w:val="Subtitle"/>
    <w:basedOn w:val="a5"/>
    <w:link w:val="af5"/>
    <w:uiPriority w:val="99"/>
    <w:qFormat/>
    <w:pPr>
      <w:jc w:val="center"/>
      <w:outlineLvl w:val="1"/>
    </w:pPr>
    <w:rPr>
      <w:rFonts w:ascii="Cambria" w:hAnsi="Cambria" w:cs="Cambria"/>
    </w:rPr>
  </w:style>
  <w:style w:type="character" w:customStyle="1" w:styleId="af5">
    <w:name w:val="Подзаголовок Знак"/>
    <w:link w:val="af4"/>
    <w:uiPriority w:val="99"/>
    <w:rPr>
      <w:rFonts w:ascii="Cambria" w:hAnsi="Cambria" w:cs="Cambria"/>
      <w:sz w:val="24"/>
      <w:szCs w:val="24"/>
    </w:rPr>
  </w:style>
  <w:style w:type="paragraph" w:customStyle="1" w:styleId="af6">
    <w:name w:val="Тендерные данные"/>
    <w:basedOn w:val="a5"/>
    <w:uiPriority w:val="99"/>
    <w:semiHidden/>
    <w:pPr>
      <w:tabs>
        <w:tab w:val="left" w:pos="1985"/>
      </w:tabs>
      <w:spacing w:before="120"/>
    </w:pPr>
    <w:rPr>
      <w:b/>
      <w:bCs/>
    </w:rPr>
  </w:style>
  <w:style w:type="paragraph" w:styleId="37">
    <w:name w:val="toc 3"/>
    <w:basedOn w:val="a5"/>
    <w:next w:val="a5"/>
    <w:uiPriority w:val="39"/>
    <w:pPr>
      <w:spacing w:after="0"/>
      <w:ind w:left="480"/>
      <w:jc w:val="left"/>
    </w:pPr>
    <w:rPr>
      <w:i/>
      <w:iCs/>
      <w:sz w:val="20"/>
      <w:szCs w:val="20"/>
    </w:rPr>
  </w:style>
  <w:style w:type="paragraph" w:styleId="14">
    <w:name w:val="toc 1"/>
    <w:basedOn w:val="a5"/>
    <w:next w:val="a5"/>
    <w:uiPriority w:val="39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8">
    <w:name w:val="toc 2"/>
    <w:basedOn w:val="a5"/>
    <w:next w:val="a5"/>
    <w:uiPriority w:val="39"/>
    <w:pPr>
      <w:spacing w:after="0"/>
      <w:ind w:left="240"/>
      <w:jc w:val="left"/>
    </w:pPr>
    <w:rPr>
      <w:smallCaps/>
      <w:sz w:val="20"/>
      <w:szCs w:val="20"/>
    </w:rPr>
  </w:style>
  <w:style w:type="paragraph" w:styleId="af7">
    <w:name w:val="Date"/>
    <w:basedOn w:val="a5"/>
    <w:next w:val="a5"/>
    <w:link w:val="af8"/>
    <w:uiPriority w:val="99"/>
  </w:style>
  <w:style w:type="character" w:customStyle="1" w:styleId="af8">
    <w:name w:val="Дата Знак"/>
    <w:link w:val="af7"/>
    <w:uiPriority w:val="99"/>
    <w:semiHidden/>
    <w:rPr>
      <w:sz w:val="24"/>
      <w:szCs w:val="24"/>
    </w:rPr>
  </w:style>
  <w:style w:type="paragraph" w:customStyle="1" w:styleId="af9">
    <w:name w:val="Îáû÷íûé"/>
    <w:uiPriority w:val="99"/>
    <w:semiHidden/>
  </w:style>
  <w:style w:type="paragraph" w:customStyle="1" w:styleId="afa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afb">
    <w:name w:val="Body Text"/>
    <w:basedOn w:val="a5"/>
    <w:link w:val="afc"/>
    <w:uiPriority w:val="99"/>
    <w:pPr>
      <w:spacing w:after="120"/>
    </w:pPr>
  </w:style>
  <w:style w:type="character" w:customStyle="1" w:styleId="afc">
    <w:name w:val="Основной текст Знак"/>
    <w:link w:val="afb"/>
    <w:uiPriority w:val="99"/>
    <w:rPr>
      <w:sz w:val="24"/>
      <w:szCs w:val="24"/>
    </w:rPr>
  </w:style>
  <w:style w:type="paragraph" w:customStyle="1" w:styleId="afd">
    <w:name w:val="Подраздел"/>
    <w:basedOn w:val="a5"/>
    <w:uiPriority w:val="99"/>
    <w:semiHidden/>
    <w:pPr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9">
    <w:name w:val="Body Text Indent 2"/>
    <w:basedOn w:val="a5"/>
    <w:link w:val="2a"/>
    <w:uiPriority w:val="99"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link w:val="29"/>
    <w:uiPriority w:val="99"/>
    <w:semiHidden/>
    <w:rPr>
      <w:sz w:val="24"/>
      <w:szCs w:val="24"/>
    </w:rPr>
  </w:style>
  <w:style w:type="paragraph" w:styleId="38">
    <w:name w:val="Body Text Indent 3"/>
    <w:basedOn w:val="a5"/>
    <w:link w:val="39"/>
    <w:uiPriority w:val="99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uiPriority w:val="99"/>
    <w:semiHidden/>
    <w:rPr>
      <w:sz w:val="16"/>
      <w:szCs w:val="16"/>
    </w:rPr>
  </w:style>
  <w:style w:type="paragraph" w:styleId="afe">
    <w:name w:val="header"/>
    <w:basedOn w:val="a5"/>
    <w:link w:val="aff"/>
    <w:uiPriority w:val="99"/>
    <w:pPr>
      <w:tabs>
        <w:tab w:val="center" w:pos="4153"/>
        <w:tab w:val="right" w:pos="8306"/>
      </w:tabs>
      <w:spacing w:before="120" w:after="120"/>
    </w:pPr>
  </w:style>
  <w:style w:type="character" w:customStyle="1" w:styleId="aff">
    <w:name w:val="Верхний колонтитул Знак"/>
    <w:link w:val="afe"/>
    <w:uiPriority w:val="99"/>
    <w:semiHidden/>
    <w:rPr>
      <w:sz w:val="24"/>
      <w:szCs w:val="24"/>
    </w:rPr>
  </w:style>
  <w:style w:type="paragraph" w:styleId="aff0">
    <w:name w:val="Block Text"/>
    <w:basedOn w:val="a5"/>
    <w:uiPriority w:val="99"/>
    <w:pPr>
      <w:spacing w:after="120"/>
      <w:ind w:left="1440" w:right="1440"/>
    </w:pPr>
  </w:style>
  <w:style w:type="character" w:styleId="aff1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aff2">
    <w:name w:val="footnote text"/>
    <w:basedOn w:val="a5"/>
    <w:link w:val="aff3"/>
    <w:uiPriority w:val="99"/>
    <w:rPr>
      <w:sz w:val="20"/>
      <w:szCs w:val="20"/>
    </w:rPr>
  </w:style>
  <w:style w:type="character" w:customStyle="1" w:styleId="aff3">
    <w:name w:val="Текст сноски Знак"/>
    <w:link w:val="aff2"/>
    <w:uiPriority w:val="99"/>
    <w:rPr>
      <w:sz w:val="20"/>
      <w:szCs w:val="20"/>
    </w:rPr>
  </w:style>
  <w:style w:type="character" w:styleId="aff4">
    <w:name w:val="page number"/>
    <w:uiPriority w:val="99"/>
    <w:rPr>
      <w:rFonts w:ascii="Times New Roman" w:hAnsi="Times New Roman" w:cs="Times New Roman"/>
    </w:rPr>
  </w:style>
  <w:style w:type="paragraph" w:styleId="aff5">
    <w:name w:val="footer"/>
    <w:basedOn w:val="a5"/>
    <w:link w:val="aff6"/>
    <w:uiPriority w:val="99"/>
    <w:pPr>
      <w:tabs>
        <w:tab w:val="center" w:pos="4153"/>
        <w:tab w:val="right" w:pos="8306"/>
      </w:tabs>
    </w:pPr>
  </w:style>
  <w:style w:type="character" w:customStyle="1" w:styleId="aff6">
    <w:name w:val="Нижний колонтитул Знак"/>
    <w:link w:val="aff5"/>
    <w:uiPriority w:val="99"/>
    <w:rPr>
      <w:sz w:val="24"/>
      <w:szCs w:val="24"/>
    </w:rPr>
  </w:style>
  <w:style w:type="paragraph" w:styleId="3a">
    <w:name w:val="Body Text 3"/>
    <w:basedOn w:val="a5"/>
    <w:link w:val="3b"/>
    <w:uiPriority w:val="99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/>
    </w:pPr>
    <w:rPr>
      <w:sz w:val="16"/>
      <w:szCs w:val="16"/>
    </w:rPr>
  </w:style>
  <w:style w:type="character" w:customStyle="1" w:styleId="3b">
    <w:name w:val="Основной текст 3 Знак"/>
    <w:link w:val="3a"/>
    <w:uiPriority w:val="99"/>
    <w:semiHidden/>
    <w:rPr>
      <w:sz w:val="16"/>
      <w:szCs w:val="16"/>
    </w:rPr>
  </w:style>
  <w:style w:type="paragraph" w:styleId="aff7">
    <w:name w:val="Plain Text"/>
    <w:basedOn w:val="a5"/>
    <w:link w:val="aff8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8">
    <w:name w:val="Текст Знак"/>
    <w:link w:val="aff7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character" w:customStyle="1" w:styleId="aff9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affa">
    <w:name w:val="Normal (Web)"/>
    <w:basedOn w:val="a5"/>
    <w:uiPriority w:val="99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pPr>
      <w:widowControl w:val="0"/>
      <w:ind w:right="19772"/>
    </w:pPr>
    <w:rPr>
      <w:rFonts w:ascii="Courier New" w:hAnsi="Courier New" w:cs="Courier New"/>
    </w:rPr>
  </w:style>
  <w:style w:type="character" w:customStyle="1" w:styleId="affb">
    <w:name w:val="Основной шрифт"/>
    <w:uiPriority w:val="99"/>
    <w:semiHidden/>
  </w:style>
  <w:style w:type="paragraph" w:styleId="HTML">
    <w:name w:val="HTML Address"/>
    <w:basedOn w:val="a5"/>
    <w:link w:val="HTML0"/>
    <w:uiPriority w:val="99"/>
    <w:rPr>
      <w:i/>
      <w:iCs/>
    </w:rPr>
  </w:style>
  <w:style w:type="character" w:customStyle="1" w:styleId="HTML0">
    <w:name w:val="Адрес HTML Знак"/>
    <w:link w:val="HTML"/>
    <w:uiPriority w:val="99"/>
    <w:semiHidden/>
    <w:rPr>
      <w:i/>
      <w:iCs/>
      <w:sz w:val="24"/>
      <w:szCs w:val="24"/>
    </w:rPr>
  </w:style>
  <w:style w:type="paragraph" w:styleId="affc">
    <w:name w:val="envelope address"/>
    <w:basedOn w:val="a5"/>
    <w:uiPriority w:val="9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6"/>
    <w:uiPriority w:val="99"/>
  </w:style>
  <w:style w:type="character" w:styleId="affd">
    <w:name w:val="Emphasis"/>
    <w:uiPriority w:val="99"/>
    <w:qFormat/>
    <w:rPr>
      <w:i/>
      <w:iCs/>
    </w:rPr>
  </w:style>
  <w:style w:type="character" w:styleId="affe">
    <w:name w:val="Hyperlink"/>
    <w:uiPriority w:val="99"/>
    <w:rPr>
      <w:color w:val="0000FF"/>
      <w:u w:val="single"/>
    </w:rPr>
  </w:style>
  <w:style w:type="paragraph" w:styleId="afff">
    <w:name w:val="Note Heading"/>
    <w:basedOn w:val="a5"/>
    <w:next w:val="a5"/>
    <w:link w:val="afff0"/>
    <w:uiPriority w:val="99"/>
  </w:style>
  <w:style w:type="character" w:customStyle="1" w:styleId="afff0">
    <w:name w:val="Заголовок записки Знак"/>
    <w:link w:val="afff"/>
    <w:uiPriority w:val="99"/>
    <w:semiHidden/>
    <w:rPr>
      <w:sz w:val="24"/>
      <w:szCs w:val="24"/>
    </w:rPr>
  </w:style>
  <w:style w:type="character" w:styleId="HTML2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Pr>
      <w:rFonts w:ascii="Courier New" w:hAnsi="Courier New" w:cs="Courier New"/>
      <w:sz w:val="20"/>
      <w:szCs w:val="20"/>
    </w:rPr>
  </w:style>
  <w:style w:type="paragraph" w:styleId="afff1">
    <w:name w:val="Body Text First Indent"/>
    <w:basedOn w:val="afb"/>
    <w:link w:val="afff2"/>
    <w:uiPriority w:val="99"/>
    <w:pPr>
      <w:ind w:firstLine="210"/>
    </w:pPr>
  </w:style>
  <w:style w:type="character" w:customStyle="1" w:styleId="afff2">
    <w:name w:val="Красная строка Знак"/>
    <w:basedOn w:val="afc"/>
    <w:link w:val="afff1"/>
    <w:uiPriority w:val="99"/>
    <w:semiHidden/>
    <w:rPr>
      <w:sz w:val="24"/>
      <w:szCs w:val="24"/>
    </w:rPr>
  </w:style>
  <w:style w:type="paragraph" w:styleId="2b">
    <w:name w:val="Body Text First Indent 2"/>
    <w:basedOn w:val="13"/>
    <w:link w:val="2c"/>
    <w:uiPriority w:val="99"/>
    <w:pPr>
      <w:spacing w:before="0" w:after="120"/>
      <w:ind w:left="283" w:firstLine="210"/>
    </w:pPr>
  </w:style>
  <w:style w:type="character" w:customStyle="1" w:styleId="2c">
    <w:name w:val="Красная строка 2 Знак"/>
    <w:basedOn w:val="ae"/>
    <w:link w:val="2b"/>
    <w:uiPriority w:val="99"/>
    <w:semiHidden/>
    <w:rPr>
      <w:sz w:val="24"/>
      <w:szCs w:val="24"/>
    </w:rPr>
  </w:style>
  <w:style w:type="character" w:styleId="afff3">
    <w:name w:val="line number"/>
    <w:basedOn w:val="a6"/>
    <w:uiPriority w:val="99"/>
  </w:style>
  <w:style w:type="character" w:styleId="HTML4">
    <w:name w:val="HTML Sample"/>
    <w:uiPriority w:val="99"/>
    <w:rPr>
      <w:rFonts w:ascii="Courier New" w:hAnsi="Courier New" w:cs="Courier New"/>
    </w:rPr>
  </w:style>
  <w:style w:type="paragraph" w:styleId="2d">
    <w:name w:val="envelope return"/>
    <w:basedOn w:val="a5"/>
    <w:uiPriority w:val="99"/>
    <w:rPr>
      <w:rFonts w:ascii="Arial" w:hAnsi="Arial" w:cs="Arial"/>
      <w:sz w:val="20"/>
      <w:szCs w:val="20"/>
    </w:rPr>
  </w:style>
  <w:style w:type="paragraph" w:styleId="afff4">
    <w:name w:val="Normal Indent"/>
    <w:basedOn w:val="a5"/>
    <w:uiPriority w:val="99"/>
    <w:pPr>
      <w:ind w:left="708"/>
    </w:pPr>
  </w:style>
  <w:style w:type="character" w:styleId="HTML5">
    <w:name w:val="HTML Definition"/>
    <w:uiPriority w:val="99"/>
    <w:rPr>
      <w:i/>
      <w:iCs/>
    </w:rPr>
  </w:style>
  <w:style w:type="character" w:styleId="HTML6">
    <w:name w:val="HTML Variable"/>
    <w:uiPriority w:val="99"/>
    <w:rPr>
      <w:i/>
      <w:iCs/>
    </w:rPr>
  </w:style>
  <w:style w:type="character" w:styleId="HTML7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afff5">
    <w:name w:val="Signature"/>
    <w:basedOn w:val="a5"/>
    <w:link w:val="afff6"/>
    <w:uiPriority w:val="99"/>
    <w:pPr>
      <w:ind w:left="4252"/>
    </w:pPr>
  </w:style>
  <w:style w:type="character" w:customStyle="1" w:styleId="afff6">
    <w:name w:val="Подпись Знак"/>
    <w:link w:val="afff5"/>
    <w:uiPriority w:val="99"/>
    <w:semiHidden/>
    <w:rPr>
      <w:sz w:val="24"/>
      <w:szCs w:val="24"/>
    </w:rPr>
  </w:style>
  <w:style w:type="paragraph" w:styleId="afff7">
    <w:name w:val="Salutation"/>
    <w:basedOn w:val="a5"/>
    <w:next w:val="a5"/>
    <w:link w:val="afff8"/>
    <w:uiPriority w:val="99"/>
  </w:style>
  <w:style w:type="character" w:customStyle="1" w:styleId="afff8">
    <w:name w:val="Приветствие Знак"/>
    <w:link w:val="afff7"/>
    <w:uiPriority w:val="99"/>
    <w:semiHidden/>
    <w:rPr>
      <w:sz w:val="24"/>
      <w:szCs w:val="24"/>
    </w:rPr>
  </w:style>
  <w:style w:type="paragraph" w:styleId="afff9">
    <w:name w:val="List Continue"/>
    <w:basedOn w:val="a5"/>
    <w:uiPriority w:val="99"/>
    <w:pPr>
      <w:spacing w:after="120"/>
      <w:ind w:left="283"/>
    </w:pPr>
  </w:style>
  <w:style w:type="paragraph" w:styleId="2e">
    <w:name w:val="List Continue 2"/>
    <w:basedOn w:val="a5"/>
    <w:uiPriority w:val="99"/>
    <w:pPr>
      <w:spacing w:after="120"/>
      <w:ind w:left="566"/>
    </w:pPr>
  </w:style>
  <w:style w:type="paragraph" w:styleId="3c">
    <w:name w:val="List Continue 3"/>
    <w:basedOn w:val="a5"/>
    <w:uiPriority w:val="99"/>
    <w:pPr>
      <w:spacing w:after="120"/>
      <w:ind w:left="849"/>
    </w:pPr>
  </w:style>
  <w:style w:type="paragraph" w:styleId="44">
    <w:name w:val="List Continue 4"/>
    <w:basedOn w:val="a5"/>
    <w:uiPriority w:val="99"/>
    <w:pPr>
      <w:spacing w:after="120"/>
      <w:ind w:left="1132"/>
    </w:pPr>
  </w:style>
  <w:style w:type="paragraph" w:styleId="55">
    <w:name w:val="List Continue 5"/>
    <w:basedOn w:val="a5"/>
    <w:uiPriority w:val="99"/>
    <w:pPr>
      <w:spacing w:after="120"/>
      <w:ind w:left="1415"/>
    </w:pPr>
  </w:style>
  <w:style w:type="character" w:styleId="afffa">
    <w:name w:val="FollowedHyperlink"/>
    <w:uiPriority w:val="99"/>
    <w:rPr>
      <w:color w:val="800080"/>
      <w:u w:val="single"/>
    </w:rPr>
  </w:style>
  <w:style w:type="paragraph" w:styleId="afffb">
    <w:name w:val="Closing"/>
    <w:basedOn w:val="a5"/>
    <w:link w:val="afffc"/>
    <w:uiPriority w:val="99"/>
    <w:pPr>
      <w:ind w:left="4252"/>
    </w:pPr>
  </w:style>
  <w:style w:type="character" w:customStyle="1" w:styleId="afffc">
    <w:name w:val="Прощание Знак"/>
    <w:link w:val="afffb"/>
    <w:uiPriority w:val="99"/>
    <w:semiHidden/>
    <w:rPr>
      <w:sz w:val="24"/>
      <w:szCs w:val="24"/>
    </w:rPr>
  </w:style>
  <w:style w:type="paragraph" w:styleId="afffd">
    <w:name w:val="List"/>
    <w:basedOn w:val="a5"/>
    <w:uiPriority w:val="99"/>
    <w:pPr>
      <w:ind w:left="283" w:hanging="283"/>
    </w:pPr>
  </w:style>
  <w:style w:type="paragraph" w:styleId="2f">
    <w:name w:val="List 2"/>
    <w:basedOn w:val="a5"/>
    <w:uiPriority w:val="99"/>
    <w:pPr>
      <w:ind w:left="566" w:hanging="283"/>
    </w:pPr>
  </w:style>
  <w:style w:type="paragraph" w:styleId="3d">
    <w:name w:val="List 3"/>
    <w:basedOn w:val="a5"/>
    <w:uiPriority w:val="99"/>
    <w:pPr>
      <w:ind w:left="849" w:hanging="283"/>
    </w:pPr>
  </w:style>
  <w:style w:type="paragraph" w:styleId="45">
    <w:name w:val="List 4"/>
    <w:basedOn w:val="a5"/>
    <w:uiPriority w:val="99"/>
    <w:pPr>
      <w:ind w:left="1132" w:hanging="283"/>
    </w:pPr>
  </w:style>
  <w:style w:type="paragraph" w:styleId="56">
    <w:name w:val="List 5"/>
    <w:basedOn w:val="a5"/>
    <w:uiPriority w:val="99"/>
    <w:pPr>
      <w:ind w:left="1415" w:hanging="283"/>
    </w:pPr>
  </w:style>
  <w:style w:type="paragraph" w:styleId="HTML8">
    <w:name w:val="HTML Preformatted"/>
    <w:basedOn w:val="a5"/>
    <w:link w:val="HTML9"/>
    <w:uiPriority w:val="99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rPr>
      <w:rFonts w:ascii="Courier New" w:hAnsi="Courier New" w:cs="Courier New"/>
      <w:sz w:val="20"/>
      <w:szCs w:val="20"/>
    </w:rPr>
  </w:style>
  <w:style w:type="character" w:styleId="afffe">
    <w:name w:val="Strong"/>
    <w:uiPriority w:val="99"/>
    <w:qFormat/>
    <w:rPr>
      <w:b/>
      <w:bCs/>
    </w:rPr>
  </w:style>
  <w:style w:type="character" w:styleId="HTMLa">
    <w:name w:val="HTML Cite"/>
    <w:uiPriority w:val="99"/>
    <w:rPr>
      <w:i/>
      <w:iCs/>
    </w:rPr>
  </w:style>
  <w:style w:type="paragraph" w:styleId="affff">
    <w:name w:val="Message Header"/>
    <w:basedOn w:val="a5"/>
    <w:link w:val="affff0"/>
    <w:uiPriority w:val="9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f0">
    <w:name w:val="Шапка Знак"/>
    <w:link w:val="affff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affff1">
    <w:name w:val="E-mail Signature"/>
    <w:basedOn w:val="a5"/>
    <w:link w:val="affff2"/>
    <w:uiPriority w:val="99"/>
  </w:style>
  <w:style w:type="character" w:customStyle="1" w:styleId="affff2">
    <w:name w:val="Электронная подпись Знак"/>
    <w:link w:val="affff1"/>
    <w:uiPriority w:val="99"/>
    <w:semiHidden/>
    <w:rPr>
      <w:sz w:val="24"/>
      <w:szCs w:val="24"/>
    </w:rPr>
  </w:style>
  <w:style w:type="paragraph" w:styleId="46">
    <w:name w:val="toc 4"/>
    <w:basedOn w:val="a5"/>
    <w:next w:val="a5"/>
    <w:uiPriority w:val="39"/>
    <w:pPr>
      <w:spacing w:after="0"/>
      <w:ind w:left="720"/>
      <w:jc w:val="left"/>
    </w:pPr>
    <w:rPr>
      <w:sz w:val="18"/>
      <w:szCs w:val="18"/>
    </w:rPr>
  </w:style>
  <w:style w:type="paragraph" w:styleId="57">
    <w:name w:val="toc 5"/>
    <w:basedOn w:val="a5"/>
    <w:next w:val="a5"/>
    <w:uiPriority w:val="39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5"/>
    <w:next w:val="a5"/>
    <w:uiPriority w:val="39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5"/>
    <w:next w:val="a5"/>
    <w:uiPriority w:val="39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5"/>
    <w:next w:val="a5"/>
    <w:uiPriority w:val="39"/>
    <w:pPr>
      <w:spacing w:after="0"/>
      <w:ind w:left="1680"/>
      <w:jc w:val="left"/>
    </w:pPr>
    <w:rPr>
      <w:sz w:val="18"/>
      <w:szCs w:val="18"/>
    </w:rPr>
  </w:style>
  <w:style w:type="paragraph" w:styleId="91">
    <w:name w:val="toc 9"/>
    <w:basedOn w:val="a5"/>
    <w:next w:val="a5"/>
    <w:uiPriority w:val="39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5"/>
    <w:pPr>
      <w:keepNext/>
      <w:keepLines/>
      <w:widowControl w:val="0"/>
      <w:numPr>
        <w:numId w:val="5"/>
      </w:numPr>
      <w:suppressLineNumber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5"/>
    <w:uiPriority w:val="99"/>
  </w:style>
  <w:style w:type="paragraph" w:customStyle="1" w:styleId="210">
    <w:name w:val="Заголовок 2.1"/>
    <w:basedOn w:val="11"/>
    <w:uiPriority w:val="99"/>
    <w:pPr>
      <w:keepLines/>
      <w:widowControl w:val="0"/>
      <w:suppressLineNumbers/>
    </w:pPr>
    <w:rPr>
      <w:caps/>
    </w:rPr>
  </w:style>
  <w:style w:type="paragraph" w:customStyle="1" w:styleId="2">
    <w:name w:val="Стиль2"/>
    <w:basedOn w:val="27"/>
    <w:uiPriority w:val="99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</w:pPr>
    <w:rPr>
      <w:b/>
      <w:bCs/>
    </w:rPr>
  </w:style>
  <w:style w:type="paragraph" w:customStyle="1" w:styleId="3">
    <w:name w:val="Стиль3"/>
    <w:basedOn w:val="29"/>
    <w:uiPriority w:val="99"/>
    <w:pPr>
      <w:widowControl w:val="0"/>
      <w:numPr>
        <w:ilvl w:val="2"/>
        <w:numId w:val="5"/>
      </w:numPr>
      <w:spacing w:after="0" w:line="240" w:lineRule="auto"/>
    </w:pPr>
  </w:style>
  <w:style w:type="paragraph" w:customStyle="1" w:styleId="2-11">
    <w:name w:val="содержание2-11"/>
    <w:basedOn w:val="a5"/>
    <w:uiPriority w:val="99"/>
  </w:style>
  <w:style w:type="character" w:customStyle="1" w:styleId="15">
    <w:name w:val="Знак Знак1"/>
    <w:uiPriority w:val="99"/>
    <w:rPr>
      <w:sz w:val="24"/>
      <w:szCs w:val="24"/>
      <w:lang w:val="ru-RU" w:eastAsia="ru-RU"/>
    </w:rPr>
  </w:style>
  <w:style w:type="character" w:customStyle="1" w:styleId="3e">
    <w:name w:val="Стиль3 Знак"/>
    <w:uiPriority w:val="99"/>
    <w:rPr>
      <w:sz w:val="24"/>
      <w:szCs w:val="24"/>
      <w:lang w:val="ru-RU" w:eastAsia="ru-RU"/>
    </w:rPr>
  </w:style>
  <w:style w:type="paragraph" w:customStyle="1" w:styleId="47">
    <w:name w:val="Стиль4"/>
    <w:basedOn w:val="21"/>
    <w:next w:val="a5"/>
    <w:uiPriority w:val="99"/>
    <w:pPr>
      <w:keepLines/>
      <w:widowControl w:val="0"/>
      <w:suppressLineNumbers/>
      <w:ind w:firstLine="567"/>
    </w:pPr>
  </w:style>
  <w:style w:type="paragraph" w:customStyle="1" w:styleId="affff3">
    <w:name w:val="Таблица заголовок"/>
    <w:basedOn w:val="a5"/>
    <w:uiPriority w:val="99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f4">
    <w:name w:val="текст таблицы"/>
    <w:basedOn w:val="a5"/>
    <w:uiPriority w:val="99"/>
    <w:pPr>
      <w:spacing w:before="120" w:after="0"/>
      <w:ind w:right="-102"/>
      <w:jc w:val="left"/>
    </w:pPr>
  </w:style>
  <w:style w:type="paragraph" w:customStyle="1" w:styleId="affff5">
    <w:name w:val="Пункт Знак"/>
    <w:basedOn w:val="a5"/>
    <w:uiPriority w:val="99"/>
    <w:pPr>
      <w:tabs>
        <w:tab w:val="num" w:pos="1134"/>
        <w:tab w:val="left" w:pos="1701"/>
      </w:tabs>
      <w:spacing w:after="0" w:line="360" w:lineRule="auto"/>
      <w:ind w:left="1134" w:hanging="567"/>
    </w:pPr>
    <w:rPr>
      <w:sz w:val="28"/>
      <w:szCs w:val="28"/>
    </w:rPr>
  </w:style>
  <w:style w:type="paragraph" w:customStyle="1" w:styleId="affff6">
    <w:name w:val="a"/>
    <w:basedOn w:val="a5"/>
    <w:uiPriority w:val="99"/>
    <w:pPr>
      <w:spacing w:after="0" w:line="360" w:lineRule="auto"/>
      <w:ind w:left="1134" w:hanging="567"/>
    </w:pPr>
    <w:rPr>
      <w:sz w:val="28"/>
      <w:szCs w:val="28"/>
    </w:rPr>
  </w:style>
  <w:style w:type="paragraph" w:customStyle="1" w:styleId="affff7">
    <w:name w:val="Словарная статья"/>
    <w:basedOn w:val="a5"/>
    <w:next w:val="a5"/>
    <w:uiPriority w:val="99"/>
    <w:pPr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8">
    <w:name w:val="Комментарий пользователя"/>
    <w:basedOn w:val="a5"/>
    <w:next w:val="a5"/>
    <w:uiPriority w:val="99"/>
    <w:pPr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f">
    <w:name w:val="Стиль3 Знак Знак"/>
    <w:uiPriority w:val="99"/>
    <w:rPr>
      <w:sz w:val="24"/>
      <w:szCs w:val="24"/>
      <w:lang w:val="ru-RU" w:eastAsia="ru-RU"/>
    </w:rPr>
  </w:style>
  <w:style w:type="paragraph" w:styleId="affff9">
    <w:name w:val="Balloon Text"/>
    <w:basedOn w:val="a5"/>
    <w:link w:val="affffa"/>
    <w:uiPriority w:val="99"/>
    <w:semiHidden/>
    <w:rPr>
      <w:sz w:val="20"/>
      <w:szCs w:val="2"/>
    </w:rPr>
  </w:style>
  <w:style w:type="character" w:customStyle="1" w:styleId="affffa">
    <w:name w:val="Текст выноски Знак"/>
    <w:link w:val="affff9"/>
    <w:uiPriority w:val="99"/>
    <w:semiHidden/>
    <w:rPr>
      <w:szCs w:val="2"/>
    </w:rPr>
  </w:style>
  <w:style w:type="character" w:customStyle="1" w:styleId="labelbodytext1">
    <w:name w:val="label_body_text_1"/>
    <w:uiPriority w:val="99"/>
  </w:style>
  <w:style w:type="paragraph" w:customStyle="1" w:styleId="1DocumentHeader1">
    <w:name w:val="Заголовок 1.Document Header1"/>
    <w:basedOn w:val="a5"/>
    <w:next w:val="a5"/>
    <w:uiPriority w:val="99"/>
    <w:pPr>
      <w:keepNext/>
      <w:spacing w:before="240"/>
      <w:jc w:val="center"/>
      <w:outlineLvl w:val="0"/>
    </w:pPr>
    <w:rPr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Pr>
      <w:sz w:val="24"/>
      <w:szCs w:val="24"/>
      <w:lang w:val="ru-RU" w:eastAsia="ru-RU"/>
    </w:rPr>
  </w:style>
  <w:style w:type="character" w:styleId="affffb">
    <w:name w:val="annotation reference"/>
    <w:uiPriority w:val="99"/>
    <w:semiHidden/>
    <w:rPr>
      <w:sz w:val="16"/>
      <w:szCs w:val="16"/>
    </w:rPr>
  </w:style>
  <w:style w:type="paragraph" w:styleId="affffc">
    <w:name w:val="annotation text"/>
    <w:basedOn w:val="a5"/>
    <w:link w:val="affffd"/>
    <w:uiPriority w:val="99"/>
    <w:rPr>
      <w:sz w:val="20"/>
      <w:szCs w:val="20"/>
    </w:rPr>
  </w:style>
  <w:style w:type="character" w:customStyle="1" w:styleId="affffd">
    <w:name w:val="Текст примечания Знак"/>
    <w:link w:val="affffc"/>
    <w:uiPriority w:val="99"/>
  </w:style>
  <w:style w:type="paragraph" w:styleId="affffe">
    <w:name w:val="annotation subject"/>
    <w:basedOn w:val="affffc"/>
    <w:next w:val="affffc"/>
    <w:link w:val="afffff"/>
    <w:uiPriority w:val="99"/>
    <w:semiHidden/>
    <w:rPr>
      <w:b/>
      <w:bCs/>
    </w:rPr>
  </w:style>
  <w:style w:type="character" w:customStyle="1" w:styleId="afffff">
    <w:name w:val="Тема примечания Знак"/>
    <w:link w:val="affffe"/>
    <w:uiPriority w:val="99"/>
    <w:semiHidden/>
    <w:rPr>
      <w:b/>
      <w:bCs/>
      <w:sz w:val="20"/>
      <w:szCs w:val="20"/>
    </w:rPr>
  </w:style>
  <w:style w:type="paragraph" w:customStyle="1" w:styleId="200">
    <w:name w:val="20"/>
    <w:basedOn w:val="a5"/>
    <w:uiPriority w:val="99"/>
    <w:pPr>
      <w:spacing w:before="104" w:after="104"/>
      <w:ind w:left="104" w:right="104"/>
      <w:jc w:val="left"/>
    </w:pPr>
  </w:style>
  <w:style w:type="character" w:customStyle="1" w:styleId="16">
    <w:name w:val="Заголовок 1 Знак"/>
    <w:rPr>
      <w:b/>
      <w:bCs/>
      <w:sz w:val="36"/>
      <w:szCs w:val="36"/>
      <w:lang w:val="ru-RU" w:eastAsia="ru-RU"/>
    </w:rPr>
  </w:style>
  <w:style w:type="paragraph" w:customStyle="1" w:styleId="afffff0">
    <w:name w:val="Пункт"/>
    <w:basedOn w:val="a5"/>
    <w:link w:val="17"/>
    <w:pPr>
      <w:tabs>
        <w:tab w:val="num" w:pos="1980"/>
      </w:tabs>
      <w:spacing w:after="0"/>
      <w:ind w:left="1404" w:hanging="504"/>
    </w:pPr>
  </w:style>
  <w:style w:type="paragraph" w:customStyle="1" w:styleId="afffff1">
    <w:name w:val="Подпункт"/>
    <w:basedOn w:val="afffff0"/>
    <w:pPr>
      <w:tabs>
        <w:tab w:val="clear" w:pos="1980"/>
        <w:tab w:val="num" w:pos="2520"/>
      </w:tabs>
      <w:ind w:left="1728" w:hanging="648"/>
    </w:pPr>
  </w:style>
  <w:style w:type="paragraph" w:styleId="afffff2">
    <w:name w:val="Document Map"/>
    <w:basedOn w:val="a5"/>
    <w:link w:val="afffff3"/>
    <w:uiPriority w:val="99"/>
    <w:semiHidden/>
    <w:pPr>
      <w:shd w:val="clear" w:color="auto" w:fill="000080"/>
    </w:pPr>
    <w:rPr>
      <w:sz w:val="2"/>
      <w:szCs w:val="2"/>
    </w:rPr>
  </w:style>
  <w:style w:type="character" w:customStyle="1" w:styleId="afffff3">
    <w:name w:val="Схема документа Знак"/>
    <w:link w:val="afffff2"/>
    <w:uiPriority w:val="99"/>
    <w:semiHidden/>
    <w:rPr>
      <w:sz w:val="2"/>
      <w:szCs w:val="2"/>
    </w:rPr>
  </w:style>
  <w:style w:type="paragraph" w:customStyle="1" w:styleId="afffff4">
    <w:name w:val="Таблица шапка"/>
    <w:basedOn w:val="a5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f5">
    <w:name w:val="Таблица текст"/>
    <w:basedOn w:val="a5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3">
    <w:name w:val="пункт"/>
    <w:basedOn w:val="a5"/>
    <w:uiPriority w:val="99"/>
    <w:pPr>
      <w:numPr>
        <w:ilvl w:val="2"/>
        <w:numId w:val="8"/>
      </w:numPr>
      <w:spacing w:before="60"/>
      <w:jc w:val="left"/>
    </w:pPr>
  </w:style>
  <w:style w:type="character" w:customStyle="1" w:styleId="afffff6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5"/>
    <w:next w:val="a5"/>
    <w:uiPriority w:val="99"/>
    <w:semiHidden/>
    <w:pPr>
      <w:ind w:left="240" w:hanging="240"/>
    </w:pPr>
  </w:style>
  <w:style w:type="paragraph" w:customStyle="1" w:styleId="19">
    <w:name w:val="Обычный1"/>
    <w:uiPriority w:val="99"/>
    <w:rPr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  <w:style w:type="paragraph" w:styleId="afffff7">
    <w:name w:val="No Spacing"/>
    <w:uiPriority w:val="1"/>
    <w:qFormat/>
    <w:rPr>
      <w:sz w:val="24"/>
      <w:szCs w:val="24"/>
    </w:rPr>
  </w:style>
  <w:style w:type="paragraph" w:styleId="afffff8">
    <w:name w:val="endnote text"/>
    <w:basedOn w:val="a5"/>
    <w:link w:val="afffff9"/>
    <w:uiPriority w:val="99"/>
    <w:semiHidden/>
    <w:rPr>
      <w:sz w:val="20"/>
      <w:szCs w:val="20"/>
    </w:rPr>
  </w:style>
  <w:style w:type="character" w:customStyle="1" w:styleId="afffff9">
    <w:name w:val="Текст концевой сноски Знак"/>
    <w:basedOn w:val="a6"/>
    <w:link w:val="afffff8"/>
    <w:uiPriority w:val="99"/>
  </w:style>
  <w:style w:type="character" w:styleId="afffffa">
    <w:name w:val="endnote reference"/>
    <w:uiPriority w:val="99"/>
    <w:semiHidden/>
    <w:rPr>
      <w:vertAlign w:val="superscript"/>
    </w:rPr>
  </w:style>
  <w:style w:type="paragraph" w:customStyle="1" w:styleId="112">
    <w:name w:val="Основной текст с отступом11"/>
    <w:basedOn w:val="a5"/>
    <w:uiPriority w:val="99"/>
    <w:pPr>
      <w:spacing w:before="60" w:after="0"/>
      <w:ind w:firstLine="851"/>
    </w:pPr>
  </w:style>
  <w:style w:type="character" w:customStyle="1" w:styleId="FontStyle30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afffffb">
    <w:name w:val="List Paragraph"/>
    <w:basedOn w:val="a5"/>
    <w:link w:val="afffffc"/>
    <w:uiPriority w:val="34"/>
    <w:qFormat/>
    <w:pPr>
      <w:spacing w:after="0"/>
      <w:ind w:left="720"/>
      <w:jc w:val="left"/>
    </w:pPr>
  </w:style>
  <w:style w:type="character" w:styleId="afffffd">
    <w:name w:val="Placeholder Text"/>
    <w:basedOn w:val="a6"/>
    <w:uiPriority w:val="99"/>
    <w:semiHidden/>
    <w:rPr>
      <w:color w:val="808080"/>
    </w:rPr>
  </w:style>
  <w:style w:type="character" w:customStyle="1" w:styleId="f">
    <w:name w:val="f"/>
    <w:basedOn w:val="a6"/>
  </w:style>
  <w:style w:type="character" w:customStyle="1" w:styleId="r">
    <w:name w:val="r"/>
    <w:basedOn w:val="a6"/>
  </w:style>
  <w:style w:type="paragraph" w:styleId="2f0">
    <w:name w:val="Body Text 2"/>
    <w:basedOn w:val="a5"/>
    <w:link w:val="2f1"/>
    <w:pPr>
      <w:spacing w:after="120" w:line="480" w:lineRule="auto"/>
    </w:pPr>
  </w:style>
  <w:style w:type="character" w:customStyle="1" w:styleId="2f1">
    <w:name w:val="Основной текст 2 Знак"/>
    <w:basedOn w:val="a6"/>
    <w:link w:val="2f0"/>
    <w:rPr>
      <w:sz w:val="24"/>
      <w:szCs w:val="24"/>
    </w:rPr>
  </w:style>
  <w:style w:type="table" w:styleId="afffffe">
    <w:name w:val="Table Grid"/>
    <w:basedOn w:val="a7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iiaiieoaeno">
    <w:name w:val="Iniiaiie oaeno"/>
    <w:basedOn w:val="a5"/>
    <w:uiPriority w:val="99"/>
    <w:pPr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5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f">
    <w:name w:val="Таблицы (моноширинный)"/>
    <w:basedOn w:val="a5"/>
    <w:next w:val="a5"/>
    <w:uiPriority w:val="99"/>
    <w:pPr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7">
    <w:name w:val="Пункт Знак1"/>
    <w:link w:val="afffff0"/>
    <w:rPr>
      <w:sz w:val="24"/>
      <w:szCs w:val="24"/>
    </w:rPr>
  </w:style>
  <w:style w:type="paragraph" w:customStyle="1" w:styleId="affffff0">
    <w:name w:val="Подподпункт"/>
    <w:basedOn w:val="afffff1"/>
    <w:pPr>
      <w:tabs>
        <w:tab w:val="clear" w:pos="2520"/>
        <w:tab w:val="num" w:pos="360"/>
      </w:tabs>
      <w:spacing w:line="360" w:lineRule="auto"/>
      <w:ind w:left="567" w:hanging="567"/>
    </w:pPr>
    <w:rPr>
      <w:sz w:val="28"/>
      <w:szCs w:val="20"/>
    </w:rPr>
  </w:style>
  <w:style w:type="paragraph" w:customStyle="1" w:styleId="-31">
    <w:name w:val="Пункт-3"/>
    <w:basedOn w:val="a5"/>
    <w:link w:val="-32"/>
    <w:pPr>
      <w:tabs>
        <w:tab w:val="num" w:pos="1418"/>
      </w:tabs>
      <w:spacing w:after="0"/>
    </w:pPr>
    <w:rPr>
      <w:sz w:val="28"/>
      <w:szCs w:val="20"/>
    </w:rPr>
  </w:style>
  <w:style w:type="character" w:customStyle="1" w:styleId="-32">
    <w:name w:val="Пункт-3 Знак"/>
    <w:link w:val="-31"/>
    <w:rPr>
      <w:sz w:val="28"/>
    </w:rPr>
  </w:style>
  <w:style w:type="character" w:customStyle="1" w:styleId="3f0">
    <w:name w:val="Основной текст (3)_"/>
    <w:basedOn w:val="a6"/>
    <w:link w:val="3f1"/>
    <w:rPr>
      <w:b/>
      <w:bCs/>
      <w:shd w:val="clear" w:color="auto" w:fill="FFFFFF"/>
    </w:rPr>
  </w:style>
  <w:style w:type="paragraph" w:customStyle="1" w:styleId="3f1">
    <w:name w:val="Основной текст (3)"/>
    <w:basedOn w:val="a5"/>
    <w:link w:val="3f0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Pr>
      <w:color w:val="000000"/>
      <w:sz w:val="24"/>
      <w:szCs w:val="24"/>
      <w:lang w:eastAsia="en-US"/>
    </w:rPr>
  </w:style>
  <w:style w:type="character" w:customStyle="1" w:styleId="afffffc">
    <w:name w:val="Абзац списка Знак"/>
    <w:basedOn w:val="a6"/>
    <w:link w:val="afffffb"/>
    <w:uiPriority w:val="34"/>
    <w:qFormat/>
    <w:rPr>
      <w:sz w:val="24"/>
      <w:szCs w:val="24"/>
    </w:rPr>
  </w:style>
  <w:style w:type="paragraph" w:customStyle="1" w:styleId="-41">
    <w:name w:val="Пункт-4"/>
    <w:basedOn w:val="a5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f1">
    <w:name w:val="комментарий"/>
    <w:uiPriority w:val="99"/>
    <w:rPr>
      <w:i/>
      <w:u w:val="none"/>
      <w:shd w:val="clear" w:color="auto" w:fill="FFFF99"/>
    </w:rPr>
  </w:style>
  <w:style w:type="paragraph" w:styleId="affffff2">
    <w:name w:val="Revision"/>
    <w:hidden/>
    <w:uiPriority w:val="99"/>
    <w:semiHidden/>
    <w:rPr>
      <w:sz w:val="24"/>
      <w:szCs w:val="24"/>
    </w:rPr>
  </w:style>
  <w:style w:type="paragraph" w:customStyle="1" w:styleId="affffff3">
    <w:name w:val="Ариал"/>
    <w:basedOn w:val="a5"/>
    <w:link w:val="1b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f3"/>
    <w:rPr>
      <w:rFonts w:ascii="Arial" w:hAnsi="Arial"/>
      <w:sz w:val="24"/>
    </w:rPr>
  </w:style>
  <w:style w:type="paragraph" w:customStyle="1" w:styleId="1c">
    <w:name w:val="Цитата1"/>
    <w:basedOn w:val="a5"/>
    <w:uiPriority w:val="99"/>
    <w:pPr>
      <w:shd w:val="clear" w:color="auto" w:fill="FFFFFF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5"/>
    <w:uiPriority w:val="99"/>
    <w:pPr>
      <w:keepNext/>
      <w:keepLines/>
      <w:numPr>
        <w:numId w:val="12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5"/>
    <w:uiPriority w:val="99"/>
    <w:pPr>
      <w:numPr>
        <w:ilvl w:val="2"/>
        <w:numId w:val="12"/>
      </w:numPr>
      <w:spacing w:after="0"/>
    </w:pPr>
    <w:rPr>
      <w:sz w:val="28"/>
      <w:szCs w:val="28"/>
    </w:rPr>
  </w:style>
  <w:style w:type="paragraph" w:customStyle="1" w:styleId="20">
    <w:name w:val="Пункт_2"/>
    <w:basedOn w:val="a5"/>
    <w:uiPriority w:val="99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pPr>
      <w:numPr>
        <w:ilvl w:val="4"/>
      </w:numPr>
    </w:pPr>
  </w:style>
  <w:style w:type="paragraph" w:styleId="affffff4">
    <w:name w:val="caption"/>
    <w:basedOn w:val="a5"/>
    <w:next w:val="a5"/>
    <w:uiPriority w:val="35"/>
    <w:unhideWhenUsed/>
    <w:qFormat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5"/>
    <w:pPr>
      <w:spacing w:after="0"/>
      <w:ind w:firstLine="567"/>
    </w:pPr>
    <w:rPr>
      <w:bCs/>
      <w:szCs w:val="22"/>
    </w:rPr>
  </w:style>
  <w:style w:type="paragraph" w:customStyle="1" w:styleId="a">
    <w:name w:val="буквы"/>
    <w:basedOn w:val="a5"/>
    <w:uiPriority w:val="99"/>
    <w:pPr>
      <w:numPr>
        <w:numId w:val="21"/>
      </w:numPr>
      <w:tabs>
        <w:tab w:val="clear" w:pos="360"/>
        <w:tab w:val="num" w:pos="564"/>
        <w:tab w:val="num" w:pos="1080"/>
      </w:tabs>
      <w:spacing w:after="0" w:line="360" w:lineRule="auto"/>
      <w:ind w:left="1080"/>
    </w:pPr>
    <w:rPr>
      <w:sz w:val="28"/>
      <w:szCs w:val="20"/>
    </w:rPr>
  </w:style>
  <w:style w:type="paragraph" w:customStyle="1" w:styleId="a2">
    <w:name w:val="МРСК_нумерованный_список"/>
    <w:basedOn w:val="af0"/>
    <w:qFormat/>
    <w:pPr>
      <w:keepNext/>
      <w:numPr>
        <w:numId w:val="22"/>
      </w:numPr>
      <w:tabs>
        <w:tab w:val="num" w:pos="360"/>
      </w:tabs>
      <w:spacing w:after="0" w:line="300" w:lineRule="auto"/>
      <w:ind w:left="786" w:hanging="360"/>
    </w:pPr>
  </w:style>
  <w:style w:type="character" w:customStyle="1" w:styleId="FTN-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affffff5">
    <w:name w:val="Пункт б/н"/>
    <w:basedOn w:val="a5"/>
    <w:pPr>
      <w:tabs>
        <w:tab w:val="left" w:pos="1134"/>
      </w:tabs>
      <w:spacing w:after="0" w:line="360" w:lineRule="auto"/>
      <w:ind w:firstLine="567"/>
    </w:pPr>
    <w:rPr>
      <w:bCs/>
      <w:sz w:val="22"/>
      <w:szCs w:val="22"/>
    </w:rPr>
  </w:style>
  <w:style w:type="paragraph" w:customStyle="1" w:styleId="affffff6">
    <w:name w:val="МРСК_таблица_текст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hanging="11"/>
    </w:pPr>
  </w:style>
  <w:style w:type="paragraph" w:customStyle="1" w:styleId="ab">
    <w:name w:val="МРСК_шрифт_абзаца"/>
    <w:link w:val="GridTable5Dark-Accent5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sz w:val="24"/>
      <w:szCs w:val="24"/>
    </w:rPr>
  </w:style>
  <w:style w:type="character" w:customStyle="1" w:styleId="affffff7">
    <w:name w:val="Нет"/>
  </w:style>
  <w:style w:type="character" w:customStyle="1" w:styleId="Hyperlink0">
    <w:name w:val="Hyperlink.0"/>
    <w:basedOn w:val="affffff7"/>
  </w:style>
  <w:style w:type="paragraph" w:customStyle="1" w:styleId="-">
    <w:name w:val="_Маркер (номер) - с заголовком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 w:line="360" w:lineRule="auto"/>
    </w:pPr>
    <w:rPr>
      <w:b/>
      <w:bCs/>
      <w:sz w:val="24"/>
    </w:rPr>
  </w:style>
  <w:style w:type="paragraph" w:customStyle="1" w:styleId="FTNtxt">
    <w:name w:val="FTN_txt"/>
    <w:pPr>
      <w:widowControl w:val="0"/>
      <w:numPr>
        <w:ilvl w:val="1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080"/>
        <w:tab w:val="num" w:pos="1986"/>
      </w:tabs>
      <w:spacing w:line="288" w:lineRule="auto"/>
      <w:ind w:left="1986" w:hanging="568"/>
      <w:jc w:val="both"/>
    </w:pPr>
    <w:rPr>
      <w:rFonts w:eastAsia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13" Type="http://schemas.openxmlformats.org/officeDocument/2006/relationships/image" Target="media/image2.wmf"/><Relationship Id="rId18" Type="http://schemas.openxmlformats.org/officeDocument/2006/relationships/hyperlink" Target="http://www.zakupki.gov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mrsk-sib.ru/index.php?option=com_content&amp;view=category&amp;layout=blog&amp;id=2863&amp;Itemid=4101&amp;lang=ru40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yperlink" Target="https://www.rosseti-sib.ru/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consultantplus://offline/ref=B7E04B8F5BC345C22463EADCAE81D93CF4CA1215A36F6052F6BC85F6f9C8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hyperlink" Target="consultantplus://offline/ref=B7E04B8F5BC345C22463EADCAE81D93CF0C11310A0643D58FEE589F49Ff2C9L" TargetMode="External"/><Relationship Id="rId10" Type="http://schemas.openxmlformats.org/officeDocument/2006/relationships/hyperlink" Target="http://www.cbr.ru/credit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br.ru/credit/" TargetMode="External"/><Relationship Id="rId14" Type="http://schemas.openxmlformats.org/officeDocument/2006/relationships/oleObject" Target="embeddings/oleObject2.bin"/><Relationship Id="rId22" Type="http://schemas.openxmlformats.org/officeDocument/2006/relationships/hyperlink" Target="consultantplus://offline/ref=B7E04B8F5BC345C22463EADCAE81D93CF0C11310A0643D58FEE589F49Ff2C9L" TargetMode="External"/><Relationship Id="rId27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v.org.ru/guide/bank/" TargetMode="External"/><Relationship Id="rId2" Type="http://schemas.openxmlformats.org/officeDocument/2006/relationships/hyperlink" Target="http://www.cbr.ru/credit/" TargetMode="External"/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297A46-DDBB-4352-ACC1-4F0B9BF7E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28173</Words>
  <Characters>160587</Characters>
  <Application>Microsoft Office Word</Application>
  <DocSecurity>0</DocSecurity>
  <Lines>1338</Lines>
  <Paragraphs>376</Paragraphs>
  <ScaleCrop>false</ScaleCrop>
  <Manager>Храмкин А.А.</Manager>
  <Company>Институт госзакупок РАГС</Company>
  <LinksUpToDate>false</LinksUpToDate>
  <CharactersWithSpaces>188384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Золотухина Вера Александровна</cp:lastModifiedBy>
  <cp:revision>188</cp:revision>
  <dcterms:created xsi:type="dcterms:W3CDTF">2023-02-16T04:56:00Z</dcterms:created>
  <dcterms:modified xsi:type="dcterms:W3CDTF">2026-05-22T02:44:00Z</dcterms:modified>
</cp:coreProperties>
</file>